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63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1664"/>
        <w:gridCol w:w="6318"/>
        <w:gridCol w:w="628"/>
      </w:tblGrid>
      <w:tr w:rsidR="00AD528B" w:rsidTr="00777CD7">
        <w:trPr>
          <w:gridBefore w:val="1"/>
          <w:gridAfter w:val="1"/>
          <w:wBefore w:w="28" w:type="dxa"/>
          <w:wAfter w:w="628" w:type="dxa"/>
        </w:trPr>
        <w:tc>
          <w:tcPr>
            <w:tcW w:w="7982" w:type="dxa"/>
            <w:gridSpan w:val="2"/>
            <w:hideMark/>
          </w:tcPr>
          <w:p w:rsidR="00AD528B" w:rsidRDefault="00FC7C78" w:rsidP="00E96ABB">
            <w:pPr>
              <w:spacing w:after="160" w:line="360" w:lineRule="auto"/>
              <w:rPr>
                <w:b/>
                <w:bCs/>
                <w:sz w:val="26"/>
                <w:szCs w:val="26"/>
                <w:rtl/>
              </w:rPr>
            </w:pPr>
            <w:bookmarkStart w:id="0" w:name="_GoBack"/>
            <w:bookmarkEnd w:id="0"/>
            <w:r>
              <w:rPr>
                <w:rFonts w:hint="cs"/>
                <w:b/>
                <w:bCs/>
                <w:sz w:val="26"/>
                <w:szCs w:val="26"/>
                <w:rtl/>
              </w:rPr>
              <w:t>לפני כבוד ה</w:t>
            </w:r>
            <w:sdt>
              <w:sdtPr>
                <w:rPr>
                  <w:rtl/>
                </w:rPr>
                <w:alias w:val="165"/>
                <w:tag w:val="165"/>
                <w:id w:val="319463490"/>
                <w:text w:multiLine="1"/>
              </w:sdtPr>
              <w:sdtEndPr/>
              <w:sdtContent>
                <w:r>
                  <w:rPr>
                    <w:rFonts w:hint="cs"/>
                    <w:b/>
                    <w:bCs/>
                    <w:sz w:val="26"/>
                    <w:szCs w:val="26"/>
                    <w:rtl/>
                  </w:rPr>
                  <w:t>שופטת שירי היימן</w:t>
                </w:r>
              </w:sdtContent>
            </w:sdt>
            <w:r>
              <w:rPr>
                <w:rStyle w:val="TimesNewRomanTimesNewRoman"/>
                <w:rtl/>
              </w:rPr>
              <w:t xml:space="preserve"> </w:t>
            </w:r>
          </w:p>
        </w:tc>
      </w:tr>
      <w:tr w:rsidR="00AD528B" w:rsidTr="00777CD7">
        <w:trPr>
          <w:cantSplit/>
          <w:trHeight w:val="724"/>
        </w:trPr>
        <w:tc>
          <w:tcPr>
            <w:tcW w:w="1692" w:type="dxa"/>
            <w:gridSpan w:val="2"/>
          </w:tcPr>
          <w:p w:rsidR="00AD528B" w:rsidRDefault="00EA44A1" w:rsidP="00E96ABB">
            <w:pPr>
              <w:ind w:left="26"/>
              <w:rPr>
                <w:b/>
                <w:bCs/>
                <w:sz w:val="26"/>
                <w:szCs w:val="26"/>
                <w:rtl/>
              </w:rPr>
            </w:pPr>
          </w:p>
          <w:p w:rsidR="00AD528B" w:rsidRDefault="00FC7C78" w:rsidP="00E96ABB">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CAD03431B7C24F0390D2A711E3C17436"/>
                </w:placeholder>
                <w:text w:multiLine="1"/>
              </w:sdtPr>
              <w:sdtEndPr/>
              <w:sdtContent>
                <w:r>
                  <w:rPr>
                    <w:rFonts w:hint="cs"/>
                    <w:b/>
                    <w:bCs/>
                    <w:sz w:val="26"/>
                    <w:szCs w:val="26"/>
                    <w:rtl/>
                  </w:rPr>
                  <w:t>תובע</w:t>
                </w:r>
              </w:sdtContent>
            </w:sdt>
          </w:p>
        </w:tc>
        <w:tc>
          <w:tcPr>
            <w:tcW w:w="6946" w:type="dxa"/>
            <w:gridSpan w:val="2"/>
          </w:tcPr>
          <w:p w:rsidR="00AD528B" w:rsidRDefault="00EA44A1" w:rsidP="00E96ABB">
            <w:pPr>
              <w:rPr>
                <w:rtl/>
              </w:rPr>
            </w:pPr>
          </w:p>
          <w:p w:rsidR="00AD528B" w:rsidRDefault="00FC7C78" w:rsidP="00F1480B">
            <w:pPr>
              <w:spacing w:line="360" w:lineRule="auto"/>
              <w:rPr>
                <w:b/>
                <w:bCs/>
                <w:sz w:val="26"/>
                <w:szCs w:val="26"/>
                <w:rtl/>
              </w:rPr>
            </w:pPr>
            <w:r>
              <w:rPr>
                <w:rtl/>
              </w:rPr>
              <w:t xml:space="preserve"> </w:t>
            </w:r>
            <w:sdt>
              <w:sdtPr>
                <w:rPr>
                  <w:rtl/>
                </w:rPr>
                <w:alias w:val="825"/>
                <w:tag w:val="825"/>
                <w:id w:val="-2140873446"/>
                <w:text w:multiLine="1"/>
              </w:sdtPr>
              <w:sdtEndPr/>
              <w:sdtContent>
                <w:r w:rsidR="00F1480B">
                  <w:rPr>
                    <w:rFonts w:hint="cs"/>
                    <w:b/>
                    <w:bCs/>
                    <w:sz w:val="26"/>
                    <w:szCs w:val="26"/>
                    <w:rtl/>
                  </w:rPr>
                  <w:t>פ.ע.</w:t>
                </w:r>
                <w:r>
                  <w:rPr>
                    <w:rFonts w:hint="cs"/>
                    <w:b/>
                    <w:bCs/>
                    <w:sz w:val="26"/>
                    <w:szCs w:val="26"/>
                    <w:rtl/>
                  </w:rPr>
                  <w:t>א</w:t>
                </w:r>
              </w:sdtContent>
            </w:sdt>
            <w:r>
              <w:rPr>
                <w:rFonts w:hint="cs"/>
                <w:b/>
                <w:bCs/>
                <w:sz w:val="26"/>
                <w:szCs w:val="26"/>
                <w:rtl/>
              </w:rPr>
              <w:t xml:space="preserve"> </w:t>
            </w:r>
            <w:sdt>
              <w:sdtPr>
                <w:rPr>
                  <w:b/>
                  <w:bCs/>
                  <w:sz w:val="26"/>
                  <w:szCs w:val="26"/>
                  <w:rtl/>
                </w:rPr>
                <w:alias w:val="2686"/>
                <w:tag w:val="2686"/>
                <w:id w:val="1586879504"/>
                <w:placeholder>
                  <w:docPart w:val="62C4BA1DE0CC4E0E8ED01450CAABC2EB"/>
                </w:placeholder>
                <w:text w:multiLine="1"/>
              </w:sdtPr>
              <w:sdtEndPr/>
              <w:sdtContent>
                <w:r>
                  <w:rPr>
                    <w:rFonts w:hint="cs"/>
                    <w:b/>
                    <w:bCs/>
                    <w:sz w:val="26"/>
                    <w:szCs w:val="26"/>
                    <w:rtl/>
                  </w:rPr>
                  <w:t>ת"ז</w:t>
                </w:r>
              </w:sdtContent>
            </w:sdt>
            <w:r>
              <w:rPr>
                <w:rFonts w:hint="cs"/>
                <w:b/>
                <w:bCs/>
                <w:sz w:val="26"/>
                <w:szCs w:val="26"/>
                <w:rtl/>
              </w:rPr>
              <w:t xml:space="preserve"> </w:t>
            </w:r>
            <w:sdt>
              <w:sdtPr>
                <w:rPr>
                  <w:b/>
                  <w:bCs/>
                  <w:sz w:val="26"/>
                  <w:szCs w:val="26"/>
                  <w:rtl/>
                </w:rPr>
                <w:alias w:val="2688"/>
                <w:tag w:val="2688"/>
                <w:id w:val="-1583223767"/>
                <w:placeholder>
                  <w:docPart w:val="9C6FB89AF64B453087FCDF6E2BE46EEC"/>
                </w:placeholder>
                <w:text w:multiLine="1"/>
              </w:sdtPr>
              <w:sdtEndPr/>
              <w:sdtContent>
                <w:r w:rsidR="00F1480B">
                  <w:rPr>
                    <w:rFonts w:hint="cs"/>
                    <w:b/>
                    <w:bCs/>
                    <w:sz w:val="26"/>
                    <w:szCs w:val="26"/>
                    <w:rtl/>
                  </w:rPr>
                  <w:t>*********</w:t>
                </w:r>
              </w:sdtContent>
            </w:sdt>
            <w:r>
              <w:rPr>
                <w:rFonts w:hint="cs"/>
                <w:b/>
                <w:bCs/>
                <w:sz w:val="26"/>
                <w:szCs w:val="26"/>
                <w:rtl/>
              </w:rPr>
              <w:t xml:space="preserve"> </w:t>
            </w:r>
          </w:p>
          <w:p w:rsidR="00921FF2" w:rsidRDefault="00921FF2" w:rsidP="00E96ABB">
            <w:pPr>
              <w:rPr>
                <w:b/>
                <w:bCs/>
                <w:sz w:val="26"/>
                <w:szCs w:val="26"/>
                <w:rtl/>
              </w:rPr>
            </w:pPr>
            <w:r>
              <w:rPr>
                <w:rFonts w:hint="cs"/>
                <w:b/>
                <w:bCs/>
                <w:sz w:val="26"/>
                <w:szCs w:val="26"/>
                <w:rtl/>
              </w:rPr>
              <w:t xml:space="preserve"> באמצעות ב"כ עוה"ד שלומי נעמן</w:t>
            </w:r>
          </w:p>
          <w:p w:rsidR="00921FF2" w:rsidRDefault="00921FF2" w:rsidP="00E96ABB">
            <w:pPr>
              <w:rPr>
                <w:b/>
                <w:bCs/>
                <w:sz w:val="26"/>
                <w:szCs w:val="26"/>
                <w:rtl/>
              </w:rPr>
            </w:pPr>
          </w:p>
        </w:tc>
      </w:tr>
      <w:tr w:rsidR="00AD528B" w:rsidTr="00777CD7">
        <w:tc>
          <w:tcPr>
            <w:tcW w:w="8638" w:type="dxa"/>
            <w:gridSpan w:val="4"/>
            <w:vAlign w:val="center"/>
          </w:tcPr>
          <w:p w:rsidR="00AD528B" w:rsidRDefault="00FC7C78" w:rsidP="00E96ABB">
            <w:pPr>
              <w:jc w:val="center"/>
              <w:rPr>
                <w:rFonts w:ascii="Arial" w:hAnsi="Arial"/>
                <w:b/>
                <w:bCs/>
                <w:sz w:val="26"/>
                <w:szCs w:val="26"/>
                <w:rtl/>
              </w:rPr>
            </w:pPr>
            <w:r>
              <w:rPr>
                <w:rFonts w:ascii="Arial" w:hAnsi="Arial" w:hint="cs"/>
                <w:b/>
                <w:bCs/>
                <w:sz w:val="26"/>
                <w:szCs w:val="26"/>
                <w:rtl/>
              </w:rPr>
              <w:t>נגד</w:t>
            </w:r>
          </w:p>
          <w:p w:rsidR="00AD528B" w:rsidRDefault="00EA44A1" w:rsidP="00E96ABB">
            <w:pPr>
              <w:rPr>
                <w:rFonts w:ascii="Arial" w:hAnsi="Arial"/>
                <w:b/>
                <w:bCs/>
                <w:sz w:val="26"/>
                <w:szCs w:val="26"/>
                <w:rtl/>
              </w:rPr>
            </w:pPr>
          </w:p>
        </w:tc>
      </w:tr>
      <w:tr w:rsidR="00AD528B" w:rsidTr="00777CD7">
        <w:tc>
          <w:tcPr>
            <w:tcW w:w="1692" w:type="dxa"/>
            <w:gridSpan w:val="2"/>
            <w:hideMark/>
          </w:tcPr>
          <w:p w:rsidR="00AD528B" w:rsidRDefault="00FC7C78" w:rsidP="00E96ABB">
            <w:pPr>
              <w:ind w:left="26"/>
              <w:rPr>
                <w:rFonts w:ascii="David" w:hAnsi="David"/>
                <w:b/>
                <w:bCs/>
                <w:sz w:val="26"/>
                <w:szCs w:val="26"/>
              </w:rPr>
            </w:pPr>
            <w:r>
              <w:rPr>
                <w:rFonts w:ascii="David" w:hAnsi="David" w:hint="cs"/>
                <w:b/>
                <w:bCs/>
                <w:sz w:val="26"/>
                <w:szCs w:val="26"/>
                <w:rtl/>
              </w:rPr>
              <w:t>ה</w:t>
            </w:r>
            <w:sdt>
              <w:sdtPr>
                <w:rPr>
                  <w:rFonts w:hint="cs"/>
                  <w:b/>
                  <w:bCs/>
                  <w:sz w:val="26"/>
                  <w:szCs w:val="26"/>
                  <w:rtl/>
                </w:rPr>
                <w:alias w:val="1265"/>
                <w:tag w:val="1265"/>
                <w:id w:val="-275248279"/>
                <w:placeholder>
                  <w:docPart w:val="2AB770CE68E943129B3C77477CFD3C1E"/>
                </w:placeholder>
                <w:text w:multiLine="1"/>
              </w:sdtPr>
              <w:sdtEndPr/>
              <w:sdtContent>
                <w:r w:rsidR="00F46F5F">
                  <w:rPr>
                    <w:rFonts w:hint="cs"/>
                    <w:b/>
                    <w:bCs/>
                    <w:sz w:val="26"/>
                    <w:szCs w:val="26"/>
                    <w:rtl/>
                  </w:rPr>
                  <w:t>נתבעים</w:t>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r w:rsidR="00F46F5F">
                  <w:rPr>
                    <w:rFonts w:hint="cs"/>
                    <w:b/>
                    <w:bCs/>
                    <w:sz w:val="26"/>
                    <w:szCs w:val="26"/>
                    <w:rtl/>
                  </w:rPr>
                  <w:br/>
                </w:r>
              </w:sdtContent>
            </w:sdt>
          </w:p>
        </w:tc>
        <w:tc>
          <w:tcPr>
            <w:tcW w:w="6946" w:type="dxa"/>
            <w:gridSpan w:val="2"/>
          </w:tcPr>
          <w:p w:rsidR="00AD528B" w:rsidRDefault="00EA44A1" w:rsidP="00F1480B">
            <w:pPr>
              <w:rPr>
                <w:b/>
                <w:bCs/>
                <w:sz w:val="26"/>
                <w:szCs w:val="26"/>
                <w:rtl/>
              </w:rPr>
            </w:pPr>
            <w:sdt>
              <w:sdtPr>
                <w:rPr>
                  <w:rtl/>
                </w:rPr>
                <w:alias w:val="829"/>
                <w:tag w:val="829"/>
                <w:id w:val="1503937933"/>
                <w:text w:multiLine="1"/>
              </w:sdtPr>
              <w:sdtEndPr/>
              <w:sdtContent>
                <w:r w:rsidR="00FC7C78">
                  <w:rPr>
                    <w:b/>
                    <w:bCs/>
                    <w:sz w:val="26"/>
                    <w:szCs w:val="26"/>
                  </w:rPr>
                  <w:t>.1</w:t>
                </w:r>
              </w:sdtContent>
            </w:sdt>
            <w:r w:rsidR="00FC7C78">
              <w:rPr>
                <w:rtl/>
              </w:rPr>
              <w:t xml:space="preserve"> </w:t>
            </w:r>
            <w:sdt>
              <w:sdtPr>
                <w:rPr>
                  <w:rtl/>
                </w:rPr>
                <w:alias w:val="1266"/>
                <w:tag w:val="1266"/>
                <w:id w:val="-1527786861"/>
                <w:text w:multiLine="1"/>
              </w:sdtPr>
              <w:sdtEndPr/>
              <w:sdtContent>
                <w:r w:rsidR="00F1480B">
                  <w:rPr>
                    <w:rFonts w:hint="cs"/>
                    <w:b/>
                    <w:bCs/>
                    <w:sz w:val="26"/>
                    <w:szCs w:val="26"/>
                    <w:rtl/>
                  </w:rPr>
                  <w:t>פ.ע.א</w:t>
                </w:r>
              </w:sdtContent>
            </w:sdt>
            <w:r w:rsidR="00FC7C78">
              <w:rPr>
                <w:rFonts w:hint="cs"/>
                <w:b/>
                <w:bCs/>
                <w:sz w:val="26"/>
                <w:szCs w:val="26"/>
                <w:rtl/>
              </w:rPr>
              <w:t xml:space="preserve"> </w:t>
            </w:r>
            <w:sdt>
              <w:sdtPr>
                <w:rPr>
                  <w:b/>
                  <w:bCs/>
                  <w:sz w:val="26"/>
                  <w:szCs w:val="26"/>
                  <w:rtl/>
                </w:rPr>
                <w:alias w:val="2687"/>
                <w:tag w:val="2687"/>
                <w:id w:val="-805396891"/>
                <w:placeholder>
                  <w:docPart w:val="BB2EEFCDF4A84FF296A89864EA57CC3A"/>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883597770"/>
                <w:placeholder>
                  <w:docPart w:val="89B1B39CCAB74B8C8F2298EED2371808"/>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AD528B" w:rsidRDefault="00EA44A1" w:rsidP="00F1480B">
            <w:pPr>
              <w:rPr>
                <w:b/>
                <w:bCs/>
                <w:sz w:val="26"/>
                <w:szCs w:val="26"/>
                <w:rtl/>
              </w:rPr>
            </w:pPr>
            <w:sdt>
              <w:sdtPr>
                <w:rPr>
                  <w:rtl/>
                </w:rPr>
                <w:alias w:val="829"/>
                <w:tag w:val="829"/>
                <w:id w:val="2096897815"/>
                <w:text w:multiLine="1"/>
              </w:sdtPr>
              <w:sdtEndPr/>
              <w:sdtContent>
                <w:r w:rsidR="00FC7C78">
                  <w:rPr>
                    <w:b/>
                    <w:bCs/>
                    <w:sz w:val="26"/>
                    <w:szCs w:val="26"/>
                  </w:rPr>
                  <w:t>.2</w:t>
                </w:r>
              </w:sdtContent>
            </w:sdt>
            <w:r w:rsidR="00FC7C78">
              <w:rPr>
                <w:rtl/>
              </w:rPr>
              <w:t xml:space="preserve"> </w:t>
            </w:r>
            <w:sdt>
              <w:sdtPr>
                <w:rPr>
                  <w:rtl/>
                </w:rPr>
                <w:alias w:val="1266"/>
                <w:tag w:val="1266"/>
                <w:id w:val="-92872388"/>
                <w:text w:multiLine="1"/>
              </w:sdtPr>
              <w:sdtEndPr/>
              <w:sdtContent>
                <w:r w:rsidR="00F1480B">
                  <w:rPr>
                    <w:rFonts w:hint="cs"/>
                    <w:b/>
                    <w:bCs/>
                    <w:sz w:val="26"/>
                    <w:szCs w:val="26"/>
                    <w:rtl/>
                  </w:rPr>
                  <w:t>ח.ע.א</w:t>
                </w:r>
              </w:sdtContent>
            </w:sdt>
            <w:r w:rsidR="00FC7C78">
              <w:rPr>
                <w:rFonts w:hint="cs"/>
                <w:b/>
                <w:bCs/>
                <w:sz w:val="26"/>
                <w:szCs w:val="26"/>
                <w:rtl/>
              </w:rPr>
              <w:t xml:space="preserve"> </w:t>
            </w:r>
            <w:sdt>
              <w:sdtPr>
                <w:rPr>
                  <w:b/>
                  <w:bCs/>
                  <w:sz w:val="26"/>
                  <w:szCs w:val="26"/>
                  <w:rtl/>
                </w:rPr>
                <w:alias w:val="2687"/>
                <w:tag w:val="2687"/>
                <w:id w:val="696741747"/>
                <w:placeholder>
                  <w:docPart w:val="BB2EEFCDF4A84FF296A89864EA57CC3A"/>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133641496"/>
                <w:placeholder>
                  <w:docPart w:val="89B1B39CCAB74B8C8F2298EED2371808"/>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AD528B" w:rsidRDefault="00EA44A1" w:rsidP="00F1480B">
            <w:pPr>
              <w:rPr>
                <w:b/>
                <w:bCs/>
                <w:sz w:val="26"/>
                <w:szCs w:val="26"/>
                <w:rtl/>
              </w:rPr>
            </w:pPr>
            <w:sdt>
              <w:sdtPr>
                <w:rPr>
                  <w:rtl/>
                </w:rPr>
                <w:alias w:val="829"/>
                <w:tag w:val="829"/>
                <w:id w:val="-1370749632"/>
                <w:text w:multiLine="1"/>
              </w:sdtPr>
              <w:sdtEndPr/>
              <w:sdtContent>
                <w:r w:rsidR="00FC7C78">
                  <w:rPr>
                    <w:b/>
                    <w:bCs/>
                    <w:sz w:val="26"/>
                    <w:szCs w:val="26"/>
                  </w:rPr>
                  <w:t>.3</w:t>
                </w:r>
              </w:sdtContent>
            </w:sdt>
            <w:r w:rsidR="00FC7C78">
              <w:rPr>
                <w:rtl/>
              </w:rPr>
              <w:t xml:space="preserve"> </w:t>
            </w:r>
            <w:sdt>
              <w:sdtPr>
                <w:rPr>
                  <w:rtl/>
                </w:rPr>
                <w:alias w:val="1266"/>
                <w:tag w:val="1266"/>
                <w:id w:val="-2069954890"/>
                <w:text w:multiLine="1"/>
              </w:sdtPr>
              <w:sdtEndPr/>
              <w:sdtContent>
                <w:r w:rsidR="00F1480B">
                  <w:rPr>
                    <w:rFonts w:hint="cs"/>
                    <w:b/>
                    <w:bCs/>
                    <w:sz w:val="26"/>
                    <w:szCs w:val="26"/>
                    <w:rtl/>
                  </w:rPr>
                  <w:t>מ.ע.א</w:t>
                </w:r>
              </w:sdtContent>
            </w:sdt>
            <w:r w:rsidR="00FC7C78">
              <w:rPr>
                <w:rFonts w:hint="cs"/>
                <w:b/>
                <w:bCs/>
                <w:sz w:val="26"/>
                <w:szCs w:val="26"/>
                <w:rtl/>
              </w:rPr>
              <w:t xml:space="preserve"> </w:t>
            </w:r>
            <w:sdt>
              <w:sdtPr>
                <w:rPr>
                  <w:b/>
                  <w:bCs/>
                  <w:sz w:val="26"/>
                  <w:szCs w:val="26"/>
                  <w:rtl/>
                </w:rPr>
                <w:alias w:val="2687"/>
                <w:tag w:val="2687"/>
                <w:id w:val="-302079701"/>
                <w:placeholder>
                  <w:docPart w:val="B3ABBE7FB00F4F50833A6AA93CAB7666"/>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1268198045"/>
                <w:placeholder>
                  <w:docPart w:val="DF49E95BD59640B4B242617EE6012C1B"/>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147454" w:rsidRDefault="00B944E7" w:rsidP="00282D41">
            <w:pPr>
              <w:spacing w:line="360" w:lineRule="auto"/>
              <w:rPr>
                <w:b/>
                <w:bCs/>
                <w:sz w:val="26"/>
                <w:szCs w:val="26"/>
                <w:rtl/>
              </w:rPr>
            </w:pPr>
            <w:r>
              <w:rPr>
                <w:rFonts w:hint="cs"/>
                <w:b/>
                <w:bCs/>
                <w:sz w:val="26"/>
                <w:szCs w:val="26"/>
                <w:rtl/>
              </w:rPr>
              <w:t xml:space="preserve">נתבעים 2-3 </w:t>
            </w:r>
            <w:r w:rsidR="00147454">
              <w:rPr>
                <w:rFonts w:hint="cs"/>
                <w:b/>
                <w:bCs/>
                <w:sz w:val="26"/>
                <w:szCs w:val="26"/>
                <w:rtl/>
              </w:rPr>
              <w:t xml:space="preserve">ע"י ב"כ עוה"ד דורפמן הלן </w:t>
            </w:r>
          </w:p>
          <w:p w:rsidR="00AD528B" w:rsidRDefault="00EA44A1" w:rsidP="00F1480B">
            <w:pPr>
              <w:rPr>
                <w:b/>
                <w:bCs/>
                <w:sz w:val="26"/>
                <w:szCs w:val="26"/>
                <w:rtl/>
              </w:rPr>
            </w:pPr>
            <w:sdt>
              <w:sdtPr>
                <w:rPr>
                  <w:rtl/>
                </w:rPr>
                <w:alias w:val="829"/>
                <w:tag w:val="829"/>
                <w:id w:val="1024604567"/>
                <w:text w:multiLine="1"/>
              </w:sdtPr>
              <w:sdtEndPr/>
              <w:sdtContent>
                <w:r w:rsidR="00FC7C78">
                  <w:rPr>
                    <w:b/>
                    <w:bCs/>
                    <w:sz w:val="26"/>
                    <w:szCs w:val="26"/>
                  </w:rPr>
                  <w:t>.4</w:t>
                </w:r>
              </w:sdtContent>
            </w:sdt>
            <w:r w:rsidR="00FC7C78">
              <w:rPr>
                <w:rtl/>
              </w:rPr>
              <w:t xml:space="preserve"> </w:t>
            </w:r>
            <w:sdt>
              <w:sdtPr>
                <w:rPr>
                  <w:rtl/>
                </w:rPr>
                <w:alias w:val="1266"/>
                <w:tag w:val="1266"/>
                <w:id w:val="1883431491"/>
                <w:text w:multiLine="1"/>
              </w:sdtPr>
              <w:sdtEndPr/>
              <w:sdtContent>
                <w:r w:rsidR="00F1480B">
                  <w:rPr>
                    <w:rFonts w:hint="cs"/>
                    <w:b/>
                    <w:bCs/>
                    <w:sz w:val="26"/>
                    <w:szCs w:val="26"/>
                    <w:rtl/>
                  </w:rPr>
                  <w:t>מ.ע.א</w:t>
                </w:r>
              </w:sdtContent>
            </w:sdt>
            <w:r w:rsidR="00FC7C78">
              <w:rPr>
                <w:rFonts w:hint="cs"/>
                <w:b/>
                <w:bCs/>
                <w:sz w:val="26"/>
                <w:szCs w:val="26"/>
                <w:rtl/>
              </w:rPr>
              <w:t xml:space="preserve"> </w:t>
            </w:r>
            <w:sdt>
              <w:sdtPr>
                <w:rPr>
                  <w:b/>
                  <w:bCs/>
                  <w:sz w:val="26"/>
                  <w:szCs w:val="26"/>
                  <w:rtl/>
                </w:rPr>
                <w:alias w:val="2687"/>
                <w:tag w:val="2687"/>
                <w:id w:val="-1748188421"/>
                <w:placeholder>
                  <w:docPart w:val="ED7F0B7DE8A141E181EC8DBA097F6C74"/>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1836645104"/>
                <w:placeholder>
                  <w:docPart w:val="CB9F4E3FE20D4143B75F13FC74732CD4"/>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AD528B" w:rsidRDefault="00EA44A1" w:rsidP="00F1480B">
            <w:pPr>
              <w:rPr>
                <w:b/>
                <w:bCs/>
                <w:sz w:val="26"/>
                <w:szCs w:val="26"/>
                <w:rtl/>
              </w:rPr>
            </w:pPr>
            <w:sdt>
              <w:sdtPr>
                <w:rPr>
                  <w:rtl/>
                </w:rPr>
                <w:alias w:val="829"/>
                <w:tag w:val="829"/>
                <w:id w:val="347372826"/>
                <w:text w:multiLine="1"/>
              </w:sdtPr>
              <w:sdtEndPr/>
              <w:sdtContent>
                <w:r w:rsidR="00FC7C78">
                  <w:rPr>
                    <w:b/>
                    <w:bCs/>
                    <w:sz w:val="26"/>
                    <w:szCs w:val="26"/>
                  </w:rPr>
                  <w:t>.5</w:t>
                </w:r>
              </w:sdtContent>
            </w:sdt>
            <w:r w:rsidR="00FC7C78">
              <w:rPr>
                <w:rtl/>
              </w:rPr>
              <w:t xml:space="preserve"> </w:t>
            </w:r>
            <w:sdt>
              <w:sdtPr>
                <w:rPr>
                  <w:rtl/>
                </w:rPr>
                <w:alias w:val="1266"/>
                <w:tag w:val="1266"/>
                <w:id w:val="-987008599"/>
                <w:text w:multiLine="1"/>
              </w:sdtPr>
              <w:sdtEndPr/>
              <w:sdtContent>
                <w:r w:rsidR="00F1480B">
                  <w:rPr>
                    <w:rFonts w:hint="cs"/>
                    <w:b/>
                    <w:bCs/>
                    <w:sz w:val="26"/>
                    <w:szCs w:val="26"/>
                    <w:rtl/>
                  </w:rPr>
                  <w:t>ד.ע.א</w:t>
                </w:r>
              </w:sdtContent>
            </w:sdt>
            <w:r w:rsidR="00FC7C78">
              <w:rPr>
                <w:rFonts w:hint="cs"/>
                <w:b/>
                <w:bCs/>
                <w:sz w:val="26"/>
                <w:szCs w:val="26"/>
                <w:rtl/>
              </w:rPr>
              <w:t xml:space="preserve"> </w:t>
            </w:r>
            <w:sdt>
              <w:sdtPr>
                <w:rPr>
                  <w:b/>
                  <w:bCs/>
                  <w:sz w:val="26"/>
                  <w:szCs w:val="26"/>
                  <w:rtl/>
                </w:rPr>
                <w:alias w:val="2687"/>
                <w:tag w:val="2687"/>
                <w:id w:val="-978447446"/>
                <w:placeholder>
                  <w:docPart w:val="F8DE7B70F359499392CDD00359921858"/>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1700856934"/>
                <w:placeholder>
                  <w:docPart w:val="FC13FC94AB1E4C6C9578B337CF327F88"/>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AD528B" w:rsidRDefault="00FC7C78" w:rsidP="00F1480B">
            <w:pPr>
              <w:rPr>
                <w:b/>
                <w:bCs/>
                <w:sz w:val="26"/>
                <w:szCs w:val="26"/>
                <w:rtl/>
              </w:rPr>
            </w:pPr>
            <w:r>
              <w:rPr>
                <w:rFonts w:hint="cs"/>
                <w:b/>
                <w:bCs/>
                <w:sz w:val="26"/>
                <w:szCs w:val="26"/>
                <w:rtl/>
              </w:rPr>
              <w:t>6.</w:t>
            </w:r>
            <w:r>
              <w:rPr>
                <w:rtl/>
              </w:rPr>
              <w:t xml:space="preserve"> </w:t>
            </w:r>
            <w:sdt>
              <w:sdtPr>
                <w:rPr>
                  <w:rtl/>
                </w:rPr>
                <w:alias w:val="1266"/>
                <w:tag w:val="1266"/>
                <w:id w:val="1624967000"/>
                <w:text w:multiLine="1"/>
              </w:sdtPr>
              <w:sdtEndPr/>
              <w:sdtContent>
                <w:r w:rsidR="00F1480B">
                  <w:rPr>
                    <w:rFonts w:hint="cs"/>
                    <w:b/>
                    <w:bCs/>
                    <w:sz w:val="26"/>
                    <w:szCs w:val="26"/>
                    <w:rtl/>
                  </w:rPr>
                  <w:t>י.ע.א</w:t>
                </w:r>
              </w:sdtContent>
            </w:sdt>
            <w:r>
              <w:rPr>
                <w:rFonts w:hint="cs"/>
                <w:b/>
                <w:bCs/>
                <w:sz w:val="26"/>
                <w:szCs w:val="26"/>
                <w:rtl/>
              </w:rPr>
              <w:t xml:space="preserve"> </w:t>
            </w:r>
            <w:sdt>
              <w:sdtPr>
                <w:rPr>
                  <w:b/>
                  <w:bCs/>
                  <w:sz w:val="26"/>
                  <w:szCs w:val="26"/>
                  <w:rtl/>
                </w:rPr>
                <w:alias w:val="2687"/>
                <w:tag w:val="2687"/>
                <w:id w:val="208772059"/>
                <w:placeholder>
                  <w:docPart w:val="F8DE7B70F359499392CDD00359921858"/>
                </w:placeholder>
                <w:text w:multiLine="1"/>
              </w:sdtPr>
              <w:sdtEndPr/>
              <w:sdtContent>
                <w:r>
                  <w:rPr>
                    <w:rFonts w:hint="cs"/>
                    <w:b/>
                    <w:bCs/>
                    <w:sz w:val="26"/>
                    <w:szCs w:val="26"/>
                    <w:rtl/>
                  </w:rPr>
                  <w:t>ת"ז</w:t>
                </w:r>
              </w:sdtContent>
            </w:sdt>
            <w:r>
              <w:rPr>
                <w:rFonts w:hint="cs"/>
                <w:b/>
                <w:bCs/>
                <w:sz w:val="26"/>
                <w:szCs w:val="26"/>
                <w:rtl/>
              </w:rPr>
              <w:t xml:space="preserve"> </w:t>
            </w:r>
            <w:sdt>
              <w:sdtPr>
                <w:rPr>
                  <w:b/>
                  <w:bCs/>
                  <w:sz w:val="26"/>
                  <w:szCs w:val="26"/>
                  <w:rtl/>
                </w:rPr>
                <w:alias w:val="2689"/>
                <w:tag w:val="2689"/>
                <w:id w:val="-1891792947"/>
                <w:placeholder>
                  <w:docPart w:val="FC13FC94AB1E4C6C9578B337CF327F88"/>
                </w:placeholder>
                <w:text w:multiLine="1"/>
              </w:sdtPr>
              <w:sdtEndPr/>
              <w:sdtContent>
                <w:r w:rsidR="00F1480B">
                  <w:rPr>
                    <w:rFonts w:hint="cs"/>
                    <w:b/>
                    <w:bCs/>
                    <w:sz w:val="26"/>
                    <w:szCs w:val="26"/>
                    <w:rtl/>
                  </w:rPr>
                  <w:t>*******</w:t>
                </w:r>
              </w:sdtContent>
            </w:sdt>
            <w:r>
              <w:rPr>
                <w:rFonts w:hint="cs"/>
                <w:b/>
                <w:bCs/>
                <w:sz w:val="26"/>
                <w:szCs w:val="26"/>
                <w:rtl/>
              </w:rPr>
              <w:t xml:space="preserve"> </w:t>
            </w:r>
          </w:p>
          <w:p w:rsidR="00147454" w:rsidRDefault="00B944E7" w:rsidP="00777CD7">
            <w:pPr>
              <w:spacing w:line="360" w:lineRule="auto"/>
              <w:rPr>
                <w:b/>
                <w:bCs/>
                <w:sz w:val="26"/>
                <w:szCs w:val="26"/>
                <w:rtl/>
              </w:rPr>
            </w:pPr>
            <w:r>
              <w:rPr>
                <w:rFonts w:hint="cs"/>
                <w:b/>
                <w:bCs/>
                <w:sz w:val="26"/>
                <w:szCs w:val="26"/>
                <w:rtl/>
              </w:rPr>
              <w:t xml:space="preserve">נתבעות 5-6 </w:t>
            </w:r>
            <w:r w:rsidR="00147454">
              <w:rPr>
                <w:rFonts w:hint="cs"/>
                <w:b/>
                <w:bCs/>
                <w:sz w:val="26"/>
                <w:szCs w:val="26"/>
                <w:rtl/>
              </w:rPr>
              <w:t>באמצעות ב"כ עוה"</w:t>
            </w:r>
            <w:r>
              <w:rPr>
                <w:rFonts w:hint="cs"/>
                <w:b/>
                <w:bCs/>
                <w:sz w:val="26"/>
                <w:szCs w:val="26"/>
                <w:rtl/>
              </w:rPr>
              <w:t>ד אמיר</w:t>
            </w:r>
            <w:r w:rsidR="00147454">
              <w:rPr>
                <w:rFonts w:hint="cs"/>
                <w:b/>
                <w:bCs/>
                <w:sz w:val="26"/>
                <w:szCs w:val="26"/>
                <w:rtl/>
              </w:rPr>
              <w:t xml:space="preserve"> בר לב </w:t>
            </w:r>
            <w:r w:rsidR="00777CD7">
              <w:rPr>
                <w:rFonts w:hint="cs"/>
                <w:b/>
                <w:bCs/>
                <w:sz w:val="26"/>
                <w:szCs w:val="26"/>
                <w:rtl/>
              </w:rPr>
              <w:t>(סיוע משפטי)</w:t>
            </w:r>
          </w:p>
          <w:p w:rsidR="00AD528B" w:rsidRDefault="00EA44A1" w:rsidP="00F1480B">
            <w:pPr>
              <w:rPr>
                <w:b/>
                <w:bCs/>
                <w:sz w:val="26"/>
                <w:szCs w:val="26"/>
                <w:rtl/>
              </w:rPr>
            </w:pPr>
            <w:sdt>
              <w:sdtPr>
                <w:rPr>
                  <w:rtl/>
                </w:rPr>
                <w:alias w:val="829"/>
                <w:tag w:val="829"/>
                <w:id w:val="1637987341"/>
                <w:text w:multiLine="1"/>
              </w:sdtPr>
              <w:sdtEndPr/>
              <w:sdtContent>
                <w:r w:rsidR="00FC7C78">
                  <w:rPr>
                    <w:b/>
                    <w:bCs/>
                    <w:sz w:val="26"/>
                    <w:szCs w:val="26"/>
                  </w:rPr>
                  <w:t>.7</w:t>
                </w:r>
              </w:sdtContent>
            </w:sdt>
            <w:r w:rsidR="00FC7C78">
              <w:rPr>
                <w:rtl/>
              </w:rPr>
              <w:t xml:space="preserve"> </w:t>
            </w:r>
            <w:sdt>
              <w:sdtPr>
                <w:rPr>
                  <w:rtl/>
                </w:rPr>
                <w:alias w:val="1266"/>
                <w:tag w:val="1266"/>
                <w:id w:val="1747919561"/>
                <w:text w:multiLine="1"/>
              </w:sdtPr>
              <w:sdtEndPr/>
              <w:sdtContent>
                <w:r w:rsidR="00F1480B">
                  <w:rPr>
                    <w:rFonts w:hint="cs"/>
                    <w:b/>
                    <w:bCs/>
                    <w:sz w:val="26"/>
                    <w:szCs w:val="26"/>
                    <w:rtl/>
                  </w:rPr>
                  <w:t>ה.מ</w:t>
                </w:r>
              </w:sdtContent>
            </w:sdt>
            <w:r w:rsidR="00FC7C78">
              <w:rPr>
                <w:rFonts w:hint="cs"/>
                <w:b/>
                <w:bCs/>
                <w:sz w:val="26"/>
                <w:szCs w:val="26"/>
                <w:rtl/>
              </w:rPr>
              <w:t xml:space="preserve"> </w:t>
            </w:r>
            <w:sdt>
              <w:sdtPr>
                <w:rPr>
                  <w:b/>
                  <w:bCs/>
                  <w:sz w:val="26"/>
                  <w:szCs w:val="26"/>
                  <w:rtl/>
                </w:rPr>
                <w:alias w:val="2687"/>
                <w:tag w:val="2687"/>
                <w:id w:val="-845021521"/>
                <w:placeholder>
                  <w:docPart w:val="659BD974ADB54B0FA840E3DF493C4E4F"/>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388875162"/>
                <w:placeholder>
                  <w:docPart w:val="846F684C4F8D4D75A1D8002E6A0BEAF6"/>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AD528B" w:rsidRDefault="00EA44A1" w:rsidP="00F1480B">
            <w:pPr>
              <w:rPr>
                <w:b/>
                <w:bCs/>
                <w:sz w:val="26"/>
                <w:szCs w:val="26"/>
                <w:rtl/>
              </w:rPr>
            </w:pPr>
            <w:sdt>
              <w:sdtPr>
                <w:rPr>
                  <w:rtl/>
                </w:rPr>
                <w:alias w:val="829"/>
                <w:tag w:val="829"/>
                <w:id w:val="-841929039"/>
                <w:text w:multiLine="1"/>
              </w:sdtPr>
              <w:sdtEndPr/>
              <w:sdtContent>
                <w:r w:rsidR="00FC7C78">
                  <w:rPr>
                    <w:b/>
                    <w:bCs/>
                    <w:sz w:val="26"/>
                    <w:szCs w:val="26"/>
                  </w:rPr>
                  <w:t>.8</w:t>
                </w:r>
              </w:sdtContent>
            </w:sdt>
            <w:r w:rsidR="00FC7C78">
              <w:rPr>
                <w:rtl/>
              </w:rPr>
              <w:t xml:space="preserve"> </w:t>
            </w:r>
            <w:sdt>
              <w:sdtPr>
                <w:rPr>
                  <w:rtl/>
                </w:rPr>
                <w:alias w:val="1266"/>
                <w:tag w:val="1266"/>
                <w:id w:val="-1259980115"/>
                <w:text w:multiLine="1"/>
              </w:sdtPr>
              <w:sdtEndPr/>
              <w:sdtContent>
                <w:r w:rsidR="00F1480B">
                  <w:rPr>
                    <w:rFonts w:hint="cs"/>
                    <w:b/>
                    <w:bCs/>
                    <w:sz w:val="26"/>
                    <w:szCs w:val="26"/>
                    <w:rtl/>
                  </w:rPr>
                  <w:t>ר.</w:t>
                </w:r>
                <w:r w:rsidR="00FC7C78">
                  <w:rPr>
                    <w:rFonts w:hint="cs"/>
                    <w:b/>
                    <w:bCs/>
                    <w:sz w:val="26"/>
                    <w:szCs w:val="26"/>
                    <w:rtl/>
                  </w:rPr>
                  <w:t>ע</w:t>
                </w:r>
              </w:sdtContent>
            </w:sdt>
            <w:r w:rsidR="00FC7C78">
              <w:rPr>
                <w:rFonts w:hint="cs"/>
                <w:b/>
                <w:bCs/>
                <w:sz w:val="26"/>
                <w:szCs w:val="26"/>
                <w:rtl/>
              </w:rPr>
              <w:t xml:space="preserve"> </w:t>
            </w:r>
            <w:sdt>
              <w:sdtPr>
                <w:rPr>
                  <w:b/>
                  <w:bCs/>
                  <w:sz w:val="26"/>
                  <w:szCs w:val="26"/>
                  <w:rtl/>
                </w:rPr>
                <w:alias w:val="2687"/>
                <w:tag w:val="2687"/>
                <w:id w:val="1046410193"/>
                <w:placeholder>
                  <w:docPart w:val="659BD974ADB54B0FA840E3DF493C4E4F"/>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41259736"/>
                <w:placeholder>
                  <w:docPart w:val="846F684C4F8D4D75A1D8002E6A0BEAF6"/>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AD528B" w:rsidRDefault="00EA44A1" w:rsidP="00F1480B">
            <w:pPr>
              <w:rPr>
                <w:b/>
                <w:bCs/>
                <w:sz w:val="26"/>
                <w:szCs w:val="26"/>
                <w:rtl/>
              </w:rPr>
            </w:pPr>
            <w:sdt>
              <w:sdtPr>
                <w:rPr>
                  <w:rtl/>
                </w:rPr>
                <w:alias w:val="829"/>
                <w:tag w:val="829"/>
                <w:id w:val="1876810868"/>
                <w:text w:multiLine="1"/>
              </w:sdtPr>
              <w:sdtEndPr/>
              <w:sdtContent>
                <w:r w:rsidR="00FC7C78">
                  <w:rPr>
                    <w:b/>
                    <w:bCs/>
                    <w:sz w:val="26"/>
                    <w:szCs w:val="26"/>
                  </w:rPr>
                  <w:t>.9</w:t>
                </w:r>
              </w:sdtContent>
            </w:sdt>
            <w:r w:rsidR="00FC7C78">
              <w:rPr>
                <w:rtl/>
              </w:rPr>
              <w:t xml:space="preserve"> </w:t>
            </w:r>
            <w:sdt>
              <w:sdtPr>
                <w:rPr>
                  <w:rtl/>
                </w:rPr>
                <w:alias w:val="1266"/>
                <w:tag w:val="1266"/>
                <w:id w:val="-524173614"/>
                <w:text w:multiLine="1"/>
              </w:sdtPr>
              <w:sdtEndPr/>
              <w:sdtContent>
                <w:r w:rsidR="00F1480B">
                  <w:rPr>
                    <w:rFonts w:hint="cs"/>
                    <w:b/>
                    <w:bCs/>
                    <w:sz w:val="26"/>
                    <w:szCs w:val="26"/>
                    <w:rtl/>
                  </w:rPr>
                  <w:t>ג.ב</w:t>
                </w:r>
              </w:sdtContent>
            </w:sdt>
            <w:r w:rsidR="00FC7C78">
              <w:rPr>
                <w:rFonts w:hint="cs"/>
                <w:b/>
                <w:bCs/>
                <w:sz w:val="26"/>
                <w:szCs w:val="26"/>
                <w:rtl/>
              </w:rPr>
              <w:t xml:space="preserve"> </w:t>
            </w:r>
            <w:sdt>
              <w:sdtPr>
                <w:rPr>
                  <w:b/>
                  <w:bCs/>
                  <w:sz w:val="26"/>
                  <w:szCs w:val="26"/>
                  <w:rtl/>
                </w:rPr>
                <w:alias w:val="2687"/>
                <w:tag w:val="2687"/>
                <w:id w:val="-186684474"/>
                <w:placeholder>
                  <w:docPart w:val="9E1FAC7D1DCB46BE9DDEE2959064FD3F"/>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rtl/>
                </w:rPr>
                <w:alias w:val="2689"/>
                <w:tag w:val="2689"/>
                <w:id w:val="-424728550"/>
                <w:placeholder>
                  <w:docPart w:val="1808F04936714B98875926E3092A720F"/>
                </w:placeholder>
                <w:text w:multiLine="1"/>
              </w:sdtPr>
              <w:sdtEndPr/>
              <w:sdtContent/>
            </w:sdt>
            <w:r w:rsidR="00FC7C78">
              <w:rPr>
                <w:rFonts w:hint="cs"/>
                <w:b/>
                <w:bCs/>
                <w:sz w:val="26"/>
                <w:szCs w:val="26"/>
                <w:rtl/>
              </w:rPr>
              <w:t xml:space="preserve"> </w:t>
            </w:r>
            <w:r w:rsidR="00F1480B">
              <w:rPr>
                <w:rFonts w:hint="cs"/>
                <w:b/>
                <w:bCs/>
                <w:sz w:val="26"/>
                <w:szCs w:val="26"/>
                <w:rtl/>
              </w:rPr>
              <w:t>**********</w:t>
            </w:r>
          </w:p>
          <w:p w:rsidR="00921FF2" w:rsidRDefault="00921FF2" w:rsidP="00282D41">
            <w:pPr>
              <w:spacing w:line="360" w:lineRule="auto"/>
              <w:rPr>
                <w:b/>
                <w:bCs/>
                <w:sz w:val="26"/>
                <w:szCs w:val="26"/>
                <w:rtl/>
              </w:rPr>
            </w:pPr>
            <w:r>
              <w:rPr>
                <w:rFonts w:hint="cs"/>
                <w:b/>
                <w:bCs/>
                <w:sz w:val="26"/>
                <w:szCs w:val="26"/>
                <w:rtl/>
              </w:rPr>
              <w:t xml:space="preserve"> </w:t>
            </w:r>
            <w:r w:rsidR="00282D41">
              <w:rPr>
                <w:rFonts w:hint="cs"/>
                <w:b/>
                <w:bCs/>
                <w:sz w:val="26"/>
                <w:szCs w:val="26"/>
                <w:rtl/>
              </w:rPr>
              <w:t xml:space="preserve">נתבעת 9 </w:t>
            </w:r>
            <w:r>
              <w:rPr>
                <w:rFonts w:hint="cs"/>
                <w:b/>
                <w:bCs/>
                <w:sz w:val="26"/>
                <w:szCs w:val="26"/>
                <w:rtl/>
              </w:rPr>
              <w:t>ע"י ב"כ עוה"ד אחמד מ.ד דבאח (סיוע משפטי)</w:t>
            </w:r>
          </w:p>
          <w:p w:rsidR="00AD528B" w:rsidRDefault="00EA44A1" w:rsidP="00F1480B">
            <w:pPr>
              <w:rPr>
                <w:b/>
                <w:bCs/>
                <w:sz w:val="26"/>
                <w:szCs w:val="26"/>
                <w:rtl/>
              </w:rPr>
            </w:pPr>
            <w:sdt>
              <w:sdtPr>
                <w:rPr>
                  <w:rtl/>
                </w:rPr>
                <w:alias w:val="829"/>
                <w:tag w:val="829"/>
                <w:id w:val="1066534344"/>
                <w:text w:multiLine="1"/>
              </w:sdtPr>
              <w:sdtEndPr/>
              <w:sdtContent>
                <w:r w:rsidR="00FC7C78">
                  <w:rPr>
                    <w:b/>
                    <w:bCs/>
                    <w:sz w:val="26"/>
                    <w:szCs w:val="26"/>
                  </w:rPr>
                  <w:t>.10</w:t>
                </w:r>
              </w:sdtContent>
            </w:sdt>
            <w:r w:rsidR="00FC7C78">
              <w:rPr>
                <w:rtl/>
              </w:rPr>
              <w:t xml:space="preserve"> </w:t>
            </w:r>
            <w:sdt>
              <w:sdtPr>
                <w:rPr>
                  <w:rtl/>
                </w:rPr>
                <w:alias w:val="1266"/>
                <w:tag w:val="1266"/>
                <w:id w:val="722401953"/>
                <w:text w:multiLine="1"/>
              </w:sdtPr>
              <w:sdtEndPr/>
              <w:sdtContent>
                <w:r w:rsidR="00F1480B">
                  <w:rPr>
                    <w:rFonts w:hint="cs"/>
                    <w:b/>
                    <w:bCs/>
                    <w:sz w:val="26"/>
                    <w:szCs w:val="26"/>
                    <w:rtl/>
                  </w:rPr>
                  <w:t>פ.ס</w:t>
                </w:r>
              </w:sdtContent>
            </w:sdt>
            <w:r w:rsidR="00FC7C78">
              <w:rPr>
                <w:rFonts w:hint="cs"/>
                <w:b/>
                <w:bCs/>
                <w:sz w:val="26"/>
                <w:szCs w:val="26"/>
                <w:rtl/>
              </w:rPr>
              <w:t xml:space="preserve"> </w:t>
            </w:r>
            <w:sdt>
              <w:sdtPr>
                <w:rPr>
                  <w:b/>
                  <w:bCs/>
                  <w:sz w:val="26"/>
                  <w:szCs w:val="26"/>
                  <w:rtl/>
                </w:rPr>
                <w:alias w:val="2687"/>
                <w:tag w:val="2687"/>
                <w:id w:val="1408344128"/>
                <w:placeholder>
                  <w:docPart w:val="5DCD41D73DAC47E3B92AF0D4FB7F59D4"/>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130759053"/>
                <w:placeholder>
                  <w:docPart w:val="7B525BC2A25D430297325AE6518605E7"/>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AD528B" w:rsidRDefault="00EA44A1" w:rsidP="00F1480B">
            <w:pPr>
              <w:rPr>
                <w:b/>
                <w:bCs/>
                <w:sz w:val="26"/>
                <w:szCs w:val="26"/>
                <w:rtl/>
              </w:rPr>
            </w:pPr>
            <w:sdt>
              <w:sdtPr>
                <w:rPr>
                  <w:rtl/>
                </w:rPr>
                <w:alias w:val="829"/>
                <w:tag w:val="829"/>
                <w:id w:val="-365599307"/>
                <w:text w:multiLine="1"/>
              </w:sdtPr>
              <w:sdtEndPr/>
              <w:sdtContent>
                <w:r w:rsidR="00FC7C78">
                  <w:rPr>
                    <w:b/>
                    <w:bCs/>
                    <w:sz w:val="26"/>
                    <w:szCs w:val="26"/>
                  </w:rPr>
                  <w:t>.11</w:t>
                </w:r>
              </w:sdtContent>
            </w:sdt>
            <w:r w:rsidR="00FC7C78">
              <w:rPr>
                <w:rtl/>
              </w:rPr>
              <w:t xml:space="preserve"> </w:t>
            </w:r>
            <w:sdt>
              <w:sdtPr>
                <w:rPr>
                  <w:rtl/>
                </w:rPr>
                <w:alias w:val="1266"/>
                <w:tag w:val="1266"/>
                <w:id w:val="-1363820828"/>
                <w:text w:multiLine="1"/>
              </w:sdtPr>
              <w:sdtEndPr/>
              <w:sdtContent>
                <w:r w:rsidR="00F1480B">
                  <w:rPr>
                    <w:rFonts w:hint="cs"/>
                    <w:b/>
                    <w:bCs/>
                    <w:sz w:val="26"/>
                    <w:szCs w:val="26"/>
                    <w:rtl/>
                  </w:rPr>
                  <w:t>ש.ע.א</w:t>
                </w:r>
              </w:sdtContent>
            </w:sdt>
            <w:r w:rsidR="00FC7C78">
              <w:rPr>
                <w:rFonts w:hint="cs"/>
                <w:b/>
                <w:bCs/>
                <w:sz w:val="26"/>
                <w:szCs w:val="26"/>
                <w:rtl/>
              </w:rPr>
              <w:t xml:space="preserve"> </w:t>
            </w:r>
            <w:sdt>
              <w:sdtPr>
                <w:rPr>
                  <w:b/>
                  <w:bCs/>
                  <w:sz w:val="26"/>
                  <w:szCs w:val="26"/>
                  <w:rtl/>
                </w:rPr>
                <w:alias w:val="2687"/>
                <w:tag w:val="2687"/>
                <w:id w:val="-1486151317"/>
                <w:placeholder>
                  <w:docPart w:val="5DCD41D73DAC47E3B92AF0D4FB7F59D4"/>
                </w:placeholder>
                <w:text w:multiLine="1"/>
              </w:sdtPr>
              <w:sdtEndPr/>
              <w:sdtContent>
                <w:r w:rsidR="00FC7C78">
                  <w:rPr>
                    <w:rFonts w:hint="cs"/>
                    <w:b/>
                    <w:bCs/>
                    <w:sz w:val="26"/>
                    <w:szCs w:val="26"/>
                    <w:rtl/>
                  </w:rPr>
                  <w:t>ת"ז</w:t>
                </w:r>
              </w:sdtContent>
            </w:sdt>
            <w:r w:rsidR="00FC7C78">
              <w:rPr>
                <w:rFonts w:hint="cs"/>
                <w:b/>
                <w:bCs/>
                <w:sz w:val="26"/>
                <w:szCs w:val="26"/>
                <w:rtl/>
              </w:rPr>
              <w:t xml:space="preserve"> </w:t>
            </w:r>
            <w:sdt>
              <w:sdtPr>
                <w:rPr>
                  <w:b/>
                  <w:bCs/>
                  <w:sz w:val="26"/>
                  <w:szCs w:val="26"/>
                  <w:rtl/>
                </w:rPr>
                <w:alias w:val="2689"/>
                <w:tag w:val="2689"/>
                <w:id w:val="1504624476"/>
                <w:placeholder>
                  <w:docPart w:val="7B525BC2A25D430297325AE6518605E7"/>
                </w:placeholder>
                <w:text w:multiLine="1"/>
              </w:sdtPr>
              <w:sdtEndPr/>
              <w:sdtContent>
                <w:r w:rsidR="00F1480B">
                  <w:rPr>
                    <w:rFonts w:hint="cs"/>
                    <w:b/>
                    <w:bCs/>
                    <w:sz w:val="26"/>
                    <w:szCs w:val="26"/>
                    <w:rtl/>
                  </w:rPr>
                  <w:t>**********</w:t>
                </w:r>
              </w:sdtContent>
            </w:sdt>
            <w:r w:rsidR="00FC7C78">
              <w:rPr>
                <w:rFonts w:hint="cs"/>
                <w:b/>
                <w:bCs/>
                <w:sz w:val="26"/>
                <w:szCs w:val="26"/>
                <w:rtl/>
              </w:rPr>
              <w:t xml:space="preserve"> </w:t>
            </w:r>
          </w:p>
          <w:p w:rsidR="00147454" w:rsidRDefault="00147454" w:rsidP="00777CD7">
            <w:pPr>
              <w:rPr>
                <w:b/>
                <w:bCs/>
                <w:sz w:val="26"/>
                <w:szCs w:val="26"/>
                <w:rtl/>
              </w:rPr>
            </w:pPr>
            <w:r>
              <w:rPr>
                <w:rFonts w:hint="cs"/>
                <w:b/>
                <w:bCs/>
                <w:sz w:val="26"/>
                <w:szCs w:val="26"/>
                <w:rtl/>
              </w:rPr>
              <w:t>ע"י ב"</w:t>
            </w:r>
            <w:r w:rsidR="00B944E7">
              <w:rPr>
                <w:rFonts w:hint="cs"/>
                <w:b/>
                <w:bCs/>
                <w:sz w:val="26"/>
                <w:szCs w:val="26"/>
                <w:rtl/>
              </w:rPr>
              <w:t xml:space="preserve">כ </w:t>
            </w:r>
            <w:r w:rsidR="00777CD7">
              <w:rPr>
                <w:rFonts w:hint="cs"/>
                <w:b/>
                <w:bCs/>
                <w:sz w:val="26"/>
                <w:szCs w:val="26"/>
                <w:rtl/>
              </w:rPr>
              <w:t>עוה"ד</w:t>
            </w:r>
            <w:r w:rsidR="00B944E7">
              <w:rPr>
                <w:rFonts w:hint="cs"/>
                <w:b/>
                <w:bCs/>
                <w:sz w:val="26"/>
                <w:szCs w:val="26"/>
                <w:rtl/>
              </w:rPr>
              <w:t xml:space="preserve"> דורפמן הלן</w:t>
            </w:r>
            <w:r>
              <w:rPr>
                <w:rFonts w:hint="cs"/>
                <w:b/>
                <w:bCs/>
                <w:sz w:val="26"/>
                <w:szCs w:val="26"/>
                <w:rtl/>
              </w:rPr>
              <w:t xml:space="preserve"> </w:t>
            </w:r>
          </w:p>
          <w:p w:rsidR="00AD528B" w:rsidRDefault="00EA44A1" w:rsidP="00E96ABB">
            <w:pPr>
              <w:rPr>
                <w:b/>
                <w:bCs/>
                <w:sz w:val="26"/>
                <w:szCs w:val="26"/>
                <w:rtl/>
              </w:rPr>
            </w:pPr>
          </w:p>
          <w:p w:rsidR="00AD528B" w:rsidRDefault="00EA44A1" w:rsidP="00E96ABB">
            <w:pPr>
              <w:rPr>
                <w:b/>
                <w:bCs/>
                <w:sz w:val="26"/>
                <w:szCs w:val="26"/>
                <w:rtl/>
              </w:rPr>
            </w:pPr>
          </w:p>
          <w:p w:rsidR="00AD528B" w:rsidRPr="00F2735A" w:rsidRDefault="00F46F5F" w:rsidP="00E96ABB">
            <w:pPr>
              <w:ind w:left="1415"/>
              <w:jc w:val="both"/>
              <w:rPr>
                <w:b/>
                <w:bCs/>
                <w:sz w:val="26"/>
                <w:szCs w:val="26"/>
                <w:u w:val="single"/>
                <w:rtl/>
              </w:rPr>
            </w:pPr>
            <w:r w:rsidRPr="00F2735A">
              <w:rPr>
                <w:rFonts w:hint="cs"/>
                <w:b/>
                <w:bCs/>
                <w:sz w:val="26"/>
                <w:szCs w:val="26"/>
                <w:u w:val="single"/>
                <w:rtl/>
              </w:rPr>
              <w:t>פסק דין</w:t>
            </w:r>
          </w:p>
          <w:p w:rsidR="00AD528B" w:rsidRDefault="00EA44A1" w:rsidP="00E96ABB">
            <w:pPr>
              <w:rPr>
                <w:b/>
                <w:bCs/>
                <w:sz w:val="26"/>
                <w:szCs w:val="26"/>
                <w:rtl/>
              </w:rPr>
            </w:pPr>
          </w:p>
          <w:p w:rsidR="00F2735A" w:rsidRDefault="00F2735A" w:rsidP="00E96ABB">
            <w:pPr>
              <w:rPr>
                <w:b/>
                <w:bCs/>
                <w:sz w:val="26"/>
                <w:szCs w:val="26"/>
                <w:rtl/>
              </w:rPr>
            </w:pPr>
          </w:p>
        </w:tc>
      </w:tr>
    </w:tbl>
    <w:p w:rsidR="00F1480B" w:rsidRDefault="00F1480B" w:rsidP="00F1480B">
      <w:pPr>
        <w:numPr>
          <w:ilvl w:val="0"/>
          <w:numId w:val="1"/>
        </w:numPr>
        <w:spacing w:after="160" w:line="360" w:lineRule="auto"/>
        <w:ind w:left="368" w:hanging="340"/>
        <w:jc w:val="both"/>
        <w:rPr>
          <w:noProof w:val="0"/>
        </w:rPr>
      </w:pPr>
      <w:r>
        <w:rPr>
          <w:rtl/>
        </w:rPr>
        <w:t xml:space="preserve">תביעה זו עניינה תביעה לסילוק יד ממגרשים מס' 17  ו- 16 (להלן: </w:t>
      </w:r>
      <w:r>
        <w:rPr>
          <w:b/>
          <w:bCs/>
          <w:rtl/>
        </w:rPr>
        <w:t>"מגרש 16</w:t>
      </w:r>
      <w:r>
        <w:rPr>
          <w:rtl/>
        </w:rPr>
        <w:t>" ו</w:t>
      </w:r>
      <w:r>
        <w:rPr>
          <w:b/>
          <w:bCs/>
          <w:rtl/>
        </w:rPr>
        <w:t>"מגרש 17").</w:t>
      </w:r>
      <w:r>
        <w:rPr>
          <w:rtl/>
        </w:rPr>
        <w:t xml:space="preserve"> המצויים על מקרקעין הידועים כגוש ** חלקה ** והנמצא בשכונה *** שבמושב *** (להלן: "</w:t>
      </w:r>
      <w:r>
        <w:rPr>
          <w:b/>
          <w:bCs/>
          <w:rtl/>
        </w:rPr>
        <w:t>החלקה</w:t>
      </w:r>
      <w:r>
        <w:rPr>
          <w:rtl/>
        </w:rPr>
        <w:t xml:space="preserve">"). כן עותר התובע לאפשר לו לגדר את מגרש מספר 17. </w:t>
      </w:r>
    </w:p>
    <w:p w:rsidR="00F1480B" w:rsidRDefault="00F1480B" w:rsidP="00F1480B">
      <w:pPr>
        <w:numPr>
          <w:ilvl w:val="0"/>
          <w:numId w:val="1"/>
        </w:numPr>
        <w:spacing w:after="160" w:line="360" w:lineRule="auto"/>
        <w:ind w:left="368" w:hanging="340"/>
        <w:jc w:val="both"/>
        <w:rPr>
          <w:rtl/>
        </w:rPr>
      </w:pPr>
      <w:r>
        <w:rPr>
          <w:rtl/>
        </w:rPr>
        <w:t>תביעה זו הוגשה ביום 4.6.2019 על ידי האח (להלן: "</w:t>
      </w:r>
      <w:r>
        <w:rPr>
          <w:b/>
          <w:bCs/>
          <w:rtl/>
        </w:rPr>
        <w:t>התובע</w:t>
      </w:r>
      <w:r>
        <w:rPr>
          <w:rtl/>
        </w:rPr>
        <w:t>") נגד שבע מאחיותיו, שלושת  אחיו וגיסתו (להלן: "</w:t>
      </w:r>
      <w:r>
        <w:rPr>
          <w:b/>
          <w:bCs/>
          <w:rtl/>
        </w:rPr>
        <w:t>הנתבעים</w:t>
      </w:r>
      <w:r>
        <w:rPr>
          <w:rtl/>
        </w:rPr>
        <w:t>").</w:t>
      </w:r>
    </w:p>
    <w:p w:rsidR="00F1480B" w:rsidRDefault="00F1480B" w:rsidP="00F1480B">
      <w:pPr>
        <w:spacing w:after="160" w:line="360" w:lineRule="auto"/>
        <w:ind w:left="368" w:hanging="340"/>
        <w:jc w:val="both"/>
        <w:rPr>
          <w:b/>
          <w:bCs/>
          <w:u w:val="single"/>
          <w:rtl/>
        </w:rPr>
      </w:pPr>
      <w:r>
        <w:rPr>
          <w:b/>
          <w:bCs/>
          <w:u w:val="single"/>
          <w:rtl/>
        </w:rPr>
        <w:t>רקע עובדתי:</w:t>
      </w:r>
    </w:p>
    <w:p w:rsidR="00F1480B" w:rsidRDefault="00F1480B" w:rsidP="00F1480B">
      <w:pPr>
        <w:numPr>
          <w:ilvl w:val="0"/>
          <w:numId w:val="1"/>
        </w:numPr>
        <w:spacing w:after="160" w:line="360" w:lineRule="auto"/>
        <w:ind w:left="368" w:hanging="340"/>
        <w:jc w:val="both"/>
        <w:rPr>
          <w:rtl/>
        </w:rPr>
      </w:pPr>
      <w:r>
        <w:rPr>
          <w:rtl/>
        </w:rPr>
        <w:t>התובע והנתבעים 1-10 הם ילדיהם של המנוחים מ.ע.א ז"ל ונ.ע.א (להלן: "</w:t>
      </w:r>
      <w:r>
        <w:rPr>
          <w:b/>
          <w:bCs/>
          <w:rtl/>
        </w:rPr>
        <w:t>המנוחים</w:t>
      </w:r>
      <w:r>
        <w:rPr>
          <w:rtl/>
        </w:rPr>
        <w:t>"). האב הלך לעולמו בשנת 1988 והאם הלכה לעולמה בשנת 2006. הנתבעת 11 היא אשתו של נתבע 2 – ח.ע.א.</w:t>
      </w:r>
    </w:p>
    <w:p w:rsidR="00F1480B" w:rsidRDefault="00F1480B" w:rsidP="00F1480B">
      <w:pPr>
        <w:numPr>
          <w:ilvl w:val="0"/>
          <w:numId w:val="1"/>
        </w:numPr>
        <w:spacing w:after="160" w:line="360" w:lineRule="auto"/>
        <w:ind w:left="368" w:hanging="340"/>
        <w:jc w:val="both"/>
      </w:pPr>
      <w:r>
        <w:rPr>
          <w:rtl/>
        </w:rPr>
        <w:lastRenderedPageBreak/>
        <w:t xml:space="preserve">התובע והנתבעים 1,2,3 הם בניהם של ההורים המנוחים וייקראו להלן: </w:t>
      </w:r>
      <w:r>
        <w:rPr>
          <w:b/>
          <w:bCs/>
          <w:rtl/>
        </w:rPr>
        <w:t>"האחים".</w:t>
      </w:r>
      <w:r>
        <w:rPr>
          <w:rtl/>
        </w:rPr>
        <w:t xml:space="preserve"> הנתבעות 4,5,6 הן שלוש מהאחיות שמתגוררות בבית ההורים מזה שנים רבות והמצוי על מגרש 16 וייקראו להלן: </w:t>
      </w:r>
      <w:r>
        <w:rPr>
          <w:b/>
          <w:bCs/>
          <w:rtl/>
        </w:rPr>
        <w:t>"האחיות".</w:t>
      </w:r>
    </w:p>
    <w:p w:rsidR="00F1480B" w:rsidRDefault="00F1480B" w:rsidP="00F1480B">
      <w:pPr>
        <w:numPr>
          <w:ilvl w:val="0"/>
          <w:numId w:val="1"/>
        </w:numPr>
        <w:spacing w:after="160" w:line="360" w:lineRule="auto"/>
        <w:ind w:left="368" w:hanging="340"/>
        <w:jc w:val="both"/>
      </w:pPr>
      <w:r>
        <w:rPr>
          <w:rtl/>
        </w:rPr>
        <w:t>החלקה הייתה בבעלות אביהם המנוח של הצדדים וכיום רשומה על שם האחים, שקיבלו את הזכויות מכוח צוואת או ירושת האב המנוח.</w:t>
      </w:r>
    </w:p>
    <w:p w:rsidR="00F1480B" w:rsidRDefault="00F1480B" w:rsidP="00F1480B">
      <w:pPr>
        <w:numPr>
          <w:ilvl w:val="0"/>
          <w:numId w:val="1"/>
        </w:numPr>
        <w:spacing w:after="160" w:line="360" w:lineRule="auto"/>
        <w:ind w:left="368" w:hanging="340"/>
        <w:jc w:val="both"/>
        <w:rPr>
          <w:rtl/>
        </w:rPr>
      </w:pPr>
      <w:r>
        <w:rPr>
          <w:rtl/>
        </w:rPr>
        <w:t>מוצג נ/1 –הוא תכנית חלוקה למגרשים המוחזקים על ידי הצדדים ומספרי המגרשים יכונו בפסק הדין בהתאם למספרם במוצג זה.</w:t>
      </w:r>
    </w:p>
    <w:p w:rsidR="00F1480B" w:rsidRDefault="00F1480B" w:rsidP="00F1480B">
      <w:pPr>
        <w:numPr>
          <w:ilvl w:val="0"/>
          <w:numId w:val="1"/>
        </w:numPr>
        <w:spacing w:after="160" w:line="360" w:lineRule="auto"/>
        <w:ind w:left="368" w:hanging="340"/>
        <w:jc w:val="both"/>
        <w:rPr>
          <w:rtl/>
        </w:rPr>
      </w:pPr>
      <w:r>
        <w:rPr>
          <w:rtl/>
        </w:rPr>
        <w:t>הנתבעות 5+6 צרפו צוואה של האב המנוח מבלי שצורף לה צו קיום רשמי כשהיא מתורגמת לעברית, בצוואה נכתב כי: ארבעת הבנים (מ, פ, ח, ופ) יורשים בחלקים שווים את כל נכסיו של האב המנוח "</w:t>
      </w:r>
      <w:r>
        <w:rPr>
          <w:b/>
          <w:bCs/>
          <w:rtl/>
        </w:rPr>
        <w:t>וכן כל זכויותי בחלקות המקרקעין המצויים ***, פרט למקרקעין המשמשים למגורי ומגורי אשתי וילדי (להלן: הבית)"</w:t>
      </w:r>
      <w:r>
        <w:rPr>
          <w:rtl/>
        </w:rPr>
        <w:t xml:space="preserve"> ואילו הבית והמיטלטלין יעברו לאם עד ליום מותה ולאחר מותה יועברו לארבעת הבנים. בנוסף ציווה האב כי לבנות תהא זכות מגורים בבית עד ליום נישואיהן. (צורף לכתב ההגנה מטעם הנתבעות 5-6 – ד וי).</w:t>
      </w:r>
    </w:p>
    <w:p w:rsidR="00F1480B" w:rsidRDefault="00F1480B" w:rsidP="00F1480B">
      <w:pPr>
        <w:numPr>
          <w:ilvl w:val="0"/>
          <w:numId w:val="1"/>
        </w:numPr>
        <w:spacing w:after="160" w:line="360" w:lineRule="auto"/>
        <w:ind w:left="368" w:hanging="340"/>
        <w:jc w:val="both"/>
      </w:pPr>
      <w:r>
        <w:rPr>
          <w:rtl/>
        </w:rPr>
        <w:t>נתבעים 2,3, ו – 11 טוענים בכתב ההגנה כי בהתאם לצו ירושה של האב שניתן ביום 22.1.1989 נקבע כי חלקיהם של התובע והנתבעים 1-3 הוא 196/272 כ"א, לשלושת האחיות הקטנות נתבעות 5,6,9 –14/272 כ"א ולאמם של הצדדים- 34/272.לכתב ההגנה מטעמם צרפו מסמך בערבית ללא צו קיום רשמי כשהוא אינו מתורגם לעברית.</w:t>
      </w:r>
    </w:p>
    <w:p w:rsidR="00F1480B" w:rsidRDefault="00F1480B" w:rsidP="00F1480B">
      <w:pPr>
        <w:numPr>
          <w:ilvl w:val="0"/>
          <w:numId w:val="1"/>
        </w:numPr>
        <w:spacing w:after="160" w:line="360" w:lineRule="auto"/>
        <w:ind w:left="368" w:hanging="340"/>
        <w:jc w:val="both"/>
      </w:pPr>
      <w:r>
        <w:rPr>
          <w:rtl/>
        </w:rPr>
        <w:t>צו ירושה אחר עיזבון האם המנוחה ניתן ביום 0.0.2007 המצהיר, כי יורשיה על פי דין הם 13 ילדיה בחלקים שווים ביניהם. (צו הירושה צורף לכתב ההגנה מטעם הנתבעות 5-6 – ד וי).</w:t>
      </w:r>
    </w:p>
    <w:p w:rsidR="00F1480B" w:rsidRDefault="00F1480B" w:rsidP="00F1480B">
      <w:pPr>
        <w:spacing w:before="240" w:after="240" w:line="360" w:lineRule="auto"/>
        <w:ind w:left="368" w:hanging="340"/>
        <w:jc w:val="both"/>
        <w:rPr>
          <w:rFonts w:ascii="David" w:hAnsi="David"/>
        </w:rPr>
      </w:pPr>
      <w:r>
        <w:rPr>
          <w:rFonts w:ascii="David" w:hAnsi="David"/>
          <w:b/>
          <w:bCs/>
          <w:u w:val="single"/>
          <w:rtl/>
        </w:rPr>
        <w:t>השתלשלות ההליכים</w:t>
      </w:r>
    </w:p>
    <w:p w:rsidR="00F1480B" w:rsidRDefault="00F1480B" w:rsidP="00F1480B">
      <w:pPr>
        <w:numPr>
          <w:ilvl w:val="0"/>
          <w:numId w:val="1"/>
        </w:numPr>
        <w:spacing w:before="240" w:after="240" w:line="360" w:lineRule="auto"/>
        <w:ind w:left="368" w:hanging="340"/>
        <w:jc w:val="both"/>
        <w:rPr>
          <w:rFonts w:ascii="David" w:hAnsi="David"/>
        </w:rPr>
      </w:pPr>
      <w:r>
        <w:rPr>
          <w:rFonts w:ascii="David" w:hAnsi="David"/>
          <w:rtl/>
        </w:rPr>
        <w:t xml:space="preserve">התביעה הוגשה ביום 4.6.2019. כתב הגנה מטעם נתבעת 9 (ג) הוגש ביום 7.11.2019, כתב הגנה מטעם נתבעות 5-6 (ד וי) הוגש ביום 20.1.2020, כתב הגנה מטעם נתבעים 2-3,11 (ח', מ וש) הוגש ביום 4.3.2020. נתבעים 1, 4, 7, 8 ו-10 (פ, מ, ה, ר ופ) לא הגישו כתבי הגנה מטעמם. </w:t>
      </w:r>
    </w:p>
    <w:p w:rsidR="00F1480B" w:rsidRDefault="00F1480B" w:rsidP="00F1480B">
      <w:pPr>
        <w:numPr>
          <w:ilvl w:val="0"/>
          <w:numId w:val="1"/>
        </w:numPr>
        <w:spacing w:before="240" w:after="240" w:line="360" w:lineRule="auto"/>
        <w:ind w:left="368" w:hanging="340"/>
        <w:jc w:val="both"/>
        <w:rPr>
          <w:rFonts w:ascii="David" w:hAnsi="David"/>
        </w:rPr>
      </w:pPr>
      <w:r>
        <w:rPr>
          <w:rFonts w:ascii="David" w:hAnsi="David"/>
          <w:rtl/>
        </w:rPr>
        <w:t>ביום 15.3.21 התקיים דיון כאשר בסופו של הדיון הציע בית משפט הצעה כדלקמן:</w:t>
      </w:r>
    </w:p>
    <w:p w:rsidR="00F1480B" w:rsidRDefault="00F1480B" w:rsidP="00F1480B">
      <w:pPr>
        <w:spacing w:before="240" w:after="240" w:line="360" w:lineRule="auto"/>
        <w:ind w:left="368"/>
        <w:jc w:val="both"/>
        <w:rPr>
          <w:rFonts w:ascii="David" w:hAnsi="David"/>
          <w:b/>
          <w:bCs/>
        </w:rPr>
      </w:pPr>
      <w:r>
        <w:rPr>
          <w:rFonts w:ascii="David" w:hAnsi="David"/>
          <w:b/>
          <w:bCs/>
          <w:rtl/>
        </w:rPr>
        <w:t>"ביהמ"ש מציע לצדדים הסדר כדלקמן:</w:t>
      </w:r>
    </w:p>
    <w:p w:rsidR="00F1480B" w:rsidRDefault="00F1480B" w:rsidP="00F1480B">
      <w:pPr>
        <w:spacing w:before="240" w:after="240" w:line="360" w:lineRule="auto"/>
        <w:ind w:left="368"/>
        <w:jc w:val="both"/>
        <w:rPr>
          <w:rFonts w:ascii="David" w:hAnsi="David"/>
          <w:b/>
          <w:bCs/>
          <w:rtl/>
        </w:rPr>
      </w:pPr>
      <w:r>
        <w:rPr>
          <w:rFonts w:ascii="David" w:hAnsi="David"/>
          <w:b/>
          <w:bCs/>
          <w:rtl/>
        </w:rPr>
        <w:t xml:space="preserve">ימונה מודד שימומן במחציתו ע"י התובע, במחציתו על ידי האחים ח, מ, פ. המודד יציע הצעה להסדר השימוש בחלקות 16 ו- 17 והמעבר של האחיות לבית הנמצא בחלקה 16 דרך חלקה 17, כאשר  האחיות והתובע לא ייכנסו זה לחלקה שבו מתגורר האחר מלבד זכות המעבר. הסדר זה </w:t>
      </w:r>
      <w:r>
        <w:rPr>
          <w:rFonts w:ascii="David" w:hAnsi="David"/>
          <w:b/>
          <w:bCs/>
          <w:rtl/>
        </w:rPr>
        <w:lastRenderedPageBreak/>
        <w:t xml:space="preserve">יסיים את הסכסוך בשתי התביעות כאשר התביעה הנזיקית תידחה. מובהר כי הצעת המודד בפסה"ד יתייחסו רק לשימוש בפועל לחלקות 16 ו- 17 ולא יפגעו בכל טענה קניינית או טענה אחרת לגבי זכויות במקרקעין של מי מהצדדים. </w:t>
      </w:r>
    </w:p>
    <w:p w:rsidR="00F1480B" w:rsidRDefault="00F1480B" w:rsidP="00F1480B">
      <w:pPr>
        <w:spacing w:before="240" w:after="240" w:line="360" w:lineRule="auto"/>
        <w:ind w:left="368"/>
        <w:jc w:val="both"/>
        <w:rPr>
          <w:rFonts w:ascii="David" w:hAnsi="David"/>
          <w:b/>
          <w:bCs/>
          <w:rtl/>
        </w:rPr>
      </w:pPr>
      <w:r>
        <w:rPr>
          <w:rFonts w:ascii="David" w:hAnsi="David"/>
          <w:b/>
          <w:bCs/>
          <w:rtl/>
        </w:rPr>
        <w:t xml:space="preserve">הצדדים יודיע בתוך 7 ימים עמדתם להצעה זו. </w:t>
      </w:r>
    </w:p>
    <w:p w:rsidR="00F1480B" w:rsidRDefault="00F1480B" w:rsidP="00F1480B">
      <w:pPr>
        <w:spacing w:before="240" w:after="240" w:line="360" w:lineRule="auto"/>
        <w:ind w:left="368"/>
        <w:jc w:val="both"/>
        <w:rPr>
          <w:rFonts w:ascii="David" w:hAnsi="David"/>
          <w:b/>
          <w:bCs/>
          <w:rtl/>
        </w:rPr>
      </w:pPr>
      <w:r>
        <w:rPr>
          <w:rFonts w:ascii="David" w:hAnsi="David"/>
          <w:b/>
          <w:bCs/>
          <w:rtl/>
        </w:rPr>
        <w:t xml:space="preserve">בהעדר הסכמה ולאור טענות ב"כ הנתבעים בתביעה לסילוק יד, תינתן להם 7 ימים נוספים להגיש בקשה למחיקה על הסף שתידון לאחר קבלת תגובת התובע. </w:t>
      </w:r>
    </w:p>
    <w:p w:rsidR="00F1480B" w:rsidRDefault="00F1480B" w:rsidP="00F1480B">
      <w:pPr>
        <w:spacing w:before="240" w:after="240" w:line="360" w:lineRule="auto"/>
        <w:ind w:left="368"/>
        <w:jc w:val="both"/>
        <w:rPr>
          <w:rFonts w:ascii="David" w:hAnsi="David"/>
          <w:b/>
          <w:bCs/>
          <w:rtl/>
        </w:rPr>
      </w:pPr>
      <w:r>
        <w:rPr>
          <w:rFonts w:ascii="David" w:hAnsi="David"/>
          <w:b/>
          <w:bCs/>
          <w:rtl/>
        </w:rPr>
        <w:t xml:space="preserve">במקרה של אי קבלת ההצעה, התובע יגיש בתוך 7 ימים נוספים רשימת עדים מטעמו בתביעה הנזיקית תוך פירוט העדות שאמור לתת כל אחד מהעדים והנתבעים בתביעת הנזיקית בתוך 7 ימים יגישו גם הם את העדים מטעמם תוך פירוט העדות של כל אחד מהעדים." </w:t>
      </w:r>
    </w:p>
    <w:p w:rsidR="00F1480B" w:rsidRDefault="00F1480B" w:rsidP="00F1480B">
      <w:pPr>
        <w:pStyle w:val="ad"/>
        <w:numPr>
          <w:ilvl w:val="0"/>
          <w:numId w:val="1"/>
        </w:numPr>
        <w:spacing w:before="240" w:after="240" w:line="360" w:lineRule="auto"/>
        <w:ind w:left="368" w:hanging="340"/>
        <w:jc w:val="both"/>
        <w:rPr>
          <w:rFonts w:ascii="David" w:hAnsi="David" w:cs="David"/>
          <w:rtl/>
        </w:rPr>
      </w:pPr>
      <w:r>
        <w:rPr>
          <w:rFonts w:ascii="David" w:hAnsi="David" w:cs="David"/>
          <w:rtl/>
        </w:rPr>
        <w:t>ביום 10.1.2022 התקיים דיון נוסף כאשר בסופו של הדיון נקבעה ישיבת הוכחות וניתנו הוראות להמשך ניהול ההליך.</w:t>
      </w:r>
    </w:p>
    <w:p w:rsidR="00F1480B" w:rsidRDefault="00F1480B" w:rsidP="00F1480B">
      <w:pPr>
        <w:pStyle w:val="ad"/>
        <w:numPr>
          <w:ilvl w:val="0"/>
          <w:numId w:val="1"/>
        </w:numPr>
        <w:spacing w:before="240" w:after="240" w:line="360" w:lineRule="auto"/>
        <w:ind w:left="368" w:hanging="340"/>
        <w:jc w:val="both"/>
        <w:rPr>
          <w:rFonts w:ascii="David" w:hAnsi="David" w:cs="David"/>
        </w:rPr>
      </w:pPr>
      <w:r>
        <w:rPr>
          <w:rFonts w:ascii="David" w:hAnsi="David" w:cs="David"/>
          <w:rtl/>
        </w:rPr>
        <w:t>ביום 12.4.2022 הגישו הנתבעים בקשה להפקדת ערובה להבטחת הוצאות. בקשתם זו נדחתה ביום 2.6.2022.</w:t>
      </w:r>
    </w:p>
    <w:p w:rsidR="00F1480B" w:rsidRDefault="00F1480B" w:rsidP="00F1480B">
      <w:pPr>
        <w:pStyle w:val="ad"/>
        <w:numPr>
          <w:ilvl w:val="0"/>
          <w:numId w:val="1"/>
        </w:numPr>
        <w:spacing w:before="240" w:after="240" w:line="360" w:lineRule="auto"/>
        <w:ind w:left="368" w:hanging="340"/>
        <w:jc w:val="both"/>
        <w:rPr>
          <w:rFonts w:ascii="David" w:hAnsi="David" w:cs="David"/>
        </w:rPr>
      </w:pPr>
      <w:r>
        <w:rPr>
          <w:rFonts w:ascii="David" w:hAnsi="David" w:cs="David"/>
          <w:rtl/>
        </w:rPr>
        <w:t>ביום 11.8.2022 הגיש התובע בקשה לזימון עדים, ביניהם מודד. בית המשפט דחה בקשתו לזימון המודד, שכן לא ניתן להגיש חוות דעת פרטיות במסגרת תיק משפחה ולא מונחת בקשה למינוי מודד מטעם בית המשפט. נקבע שכרם של העדים המבוקשים.</w:t>
      </w:r>
    </w:p>
    <w:p w:rsidR="00F1480B" w:rsidRDefault="00F1480B" w:rsidP="00F1480B">
      <w:pPr>
        <w:pStyle w:val="ad"/>
        <w:numPr>
          <w:ilvl w:val="0"/>
          <w:numId w:val="1"/>
        </w:numPr>
        <w:spacing w:before="240" w:after="240" w:line="360" w:lineRule="auto"/>
        <w:ind w:left="368" w:hanging="340"/>
        <w:jc w:val="both"/>
        <w:rPr>
          <w:rFonts w:ascii="David" w:hAnsi="David" w:cs="David"/>
        </w:rPr>
      </w:pPr>
      <w:r>
        <w:rPr>
          <w:rFonts w:ascii="David" w:hAnsi="David" w:cs="David"/>
          <w:rtl/>
        </w:rPr>
        <w:t>ביום 15.8.2022 הגיש התובע בקשה למינוי מומחה מטעם בית המשפט ובה למעשה חזר על הצעת בית המשפט מיום 15.3.2021. הנתבעים התנגדו לבקשה.</w:t>
      </w:r>
    </w:p>
    <w:p w:rsidR="00F1480B" w:rsidRDefault="00F1480B" w:rsidP="00F1480B">
      <w:pPr>
        <w:pStyle w:val="ad"/>
        <w:numPr>
          <w:ilvl w:val="0"/>
          <w:numId w:val="1"/>
        </w:numPr>
        <w:spacing w:before="240" w:after="240" w:line="360" w:lineRule="auto"/>
        <w:ind w:left="368" w:hanging="340"/>
        <w:jc w:val="both"/>
        <w:rPr>
          <w:rFonts w:ascii="David" w:hAnsi="David" w:cs="David"/>
        </w:rPr>
      </w:pPr>
      <w:r>
        <w:rPr>
          <w:rFonts w:ascii="David" w:hAnsi="David" w:cs="David"/>
          <w:rtl/>
        </w:rPr>
        <w:t>ביום 17.1.2023 דחה בית המשפט את בקשת התובע למינוי מודד, והובהר כי התביעה היא תביעה לסילוק יד, לא מונחת תביעה לפירוק שיתוף ועל כן אין מקום למינוי מודד שיציע הצעה לחלוקה שוויונית בין האחים היורשים. ההצעה מיום 15.3.2021 הייתה במסגרת ניסיון לגיבוש פשרה בין הצדדים, אולם שעה שההצעה לא התקבלה והתיק נקבע להוכחות, עומדת לדיון התביעה כפי שהיא והסעדים המבוקשים בה.</w:t>
      </w:r>
    </w:p>
    <w:p w:rsidR="00F1480B" w:rsidRDefault="00F1480B" w:rsidP="00F1480B">
      <w:pPr>
        <w:pStyle w:val="ad"/>
        <w:numPr>
          <w:ilvl w:val="0"/>
          <w:numId w:val="1"/>
        </w:numPr>
        <w:spacing w:before="240" w:after="240" w:line="360" w:lineRule="auto"/>
        <w:ind w:left="368" w:hanging="340"/>
        <w:jc w:val="both"/>
        <w:rPr>
          <w:rFonts w:ascii="David" w:hAnsi="David" w:cs="David"/>
        </w:rPr>
      </w:pPr>
      <w:r>
        <w:rPr>
          <w:rFonts w:ascii="David" w:hAnsi="David" w:cs="David"/>
          <w:rtl/>
        </w:rPr>
        <w:t>ביום 28.9.2022 הודיעו נתבעים 1-3, ו-11 כי הם מוותרים על זכותם להגשת תיק מוצגים מטעמם.</w:t>
      </w:r>
    </w:p>
    <w:p w:rsidR="00F1480B" w:rsidRDefault="00F1480B" w:rsidP="00F1480B">
      <w:pPr>
        <w:pStyle w:val="ad"/>
        <w:numPr>
          <w:ilvl w:val="0"/>
          <w:numId w:val="1"/>
        </w:numPr>
        <w:spacing w:before="240" w:after="240" w:line="360" w:lineRule="auto"/>
        <w:ind w:left="368" w:hanging="340"/>
        <w:jc w:val="both"/>
        <w:rPr>
          <w:rFonts w:ascii="David" w:hAnsi="David" w:cs="David"/>
        </w:rPr>
      </w:pPr>
      <w:r>
        <w:rPr>
          <w:rFonts w:ascii="David" w:hAnsi="David" w:cs="David"/>
          <w:rtl/>
        </w:rPr>
        <w:t>דיון ההוכחות התקיים ביום 20.3.2023. התובע העיד ולא הובאו עדים נוספים מטעמו. מטעם הנתבעים לא הובאו עדים והנתבעים עצמם לא העידו. בתום הדיון הציע בית המשפט לצדדים:</w:t>
      </w:r>
    </w:p>
    <w:p w:rsidR="00F1480B" w:rsidRDefault="00F1480B" w:rsidP="00F1480B">
      <w:pPr>
        <w:pStyle w:val="ad"/>
        <w:spacing w:after="120" w:line="360" w:lineRule="auto"/>
        <w:ind w:left="368"/>
        <w:jc w:val="both"/>
        <w:rPr>
          <w:rFonts w:ascii="David" w:hAnsi="David" w:cs="David"/>
          <w:b/>
          <w:bCs/>
        </w:rPr>
      </w:pPr>
      <w:r>
        <w:rPr>
          <w:rFonts w:ascii="David" w:hAnsi="David" w:cs="David"/>
          <w:b/>
          <w:bCs/>
          <w:rtl/>
        </w:rPr>
        <w:lastRenderedPageBreak/>
        <w:t>"ביהמ</w:t>
      </w:r>
      <w:r>
        <w:rPr>
          <w:rFonts w:ascii="David" w:hAnsi="David" w:cs="David"/>
          <w:b/>
          <w:bCs/>
        </w:rPr>
        <w:t>"</w:t>
      </w:r>
      <w:r>
        <w:rPr>
          <w:rFonts w:ascii="David" w:hAnsi="David" w:cs="David"/>
          <w:b/>
          <w:bCs/>
          <w:rtl/>
        </w:rPr>
        <w:t>ש</w:t>
      </w:r>
      <w:r>
        <w:rPr>
          <w:rFonts w:ascii="David" w:hAnsi="David" w:cs="David"/>
          <w:b/>
          <w:bCs/>
        </w:rPr>
        <w:t xml:space="preserve"> </w:t>
      </w:r>
      <w:r>
        <w:rPr>
          <w:rFonts w:ascii="David" w:hAnsi="David" w:cs="David"/>
          <w:b/>
          <w:bCs/>
          <w:rtl/>
        </w:rPr>
        <w:t>מציע</w:t>
      </w:r>
      <w:r>
        <w:rPr>
          <w:rFonts w:ascii="David" w:hAnsi="David" w:cs="David"/>
          <w:b/>
          <w:bCs/>
        </w:rPr>
        <w:t xml:space="preserve"> </w:t>
      </w:r>
      <w:r>
        <w:rPr>
          <w:rFonts w:ascii="David" w:hAnsi="David" w:cs="David"/>
          <w:b/>
          <w:bCs/>
          <w:rtl/>
        </w:rPr>
        <w:t>לצדדים</w:t>
      </w:r>
      <w:r>
        <w:rPr>
          <w:rFonts w:ascii="David" w:hAnsi="David" w:cs="David"/>
          <w:b/>
          <w:bCs/>
        </w:rPr>
        <w:t xml:space="preserve"> </w:t>
      </w:r>
      <w:r>
        <w:rPr>
          <w:rFonts w:ascii="David" w:hAnsi="David" w:cs="David"/>
          <w:b/>
          <w:bCs/>
          <w:rtl/>
        </w:rPr>
        <w:t>כי</w:t>
      </w:r>
      <w:r>
        <w:rPr>
          <w:rFonts w:ascii="David" w:hAnsi="David" w:cs="David"/>
          <w:b/>
          <w:bCs/>
        </w:rPr>
        <w:t xml:space="preserve"> </w:t>
      </w:r>
      <w:r>
        <w:rPr>
          <w:rFonts w:ascii="David" w:hAnsi="David" w:cs="David"/>
          <w:b/>
          <w:bCs/>
          <w:rtl/>
        </w:rPr>
        <w:t>ימונה</w:t>
      </w:r>
      <w:r>
        <w:rPr>
          <w:rFonts w:ascii="David" w:hAnsi="David" w:cs="David"/>
          <w:b/>
          <w:bCs/>
        </w:rPr>
        <w:t xml:space="preserve"> </w:t>
      </w:r>
      <w:r>
        <w:rPr>
          <w:rFonts w:ascii="David" w:hAnsi="David" w:cs="David"/>
          <w:b/>
          <w:bCs/>
          <w:rtl/>
        </w:rPr>
        <w:t>מודד</w:t>
      </w:r>
      <w:r>
        <w:rPr>
          <w:rFonts w:ascii="David" w:hAnsi="David" w:cs="David"/>
          <w:b/>
          <w:bCs/>
        </w:rPr>
        <w:t xml:space="preserve"> </w:t>
      </w:r>
      <w:r>
        <w:rPr>
          <w:rFonts w:ascii="David" w:hAnsi="David" w:cs="David"/>
          <w:b/>
          <w:bCs/>
          <w:rtl/>
        </w:rPr>
        <w:t>מטעם</w:t>
      </w:r>
      <w:r>
        <w:rPr>
          <w:rFonts w:ascii="David" w:hAnsi="David" w:cs="David"/>
          <w:b/>
          <w:bCs/>
        </w:rPr>
        <w:t xml:space="preserve"> </w:t>
      </w:r>
      <w:r>
        <w:rPr>
          <w:rFonts w:ascii="David" w:hAnsi="David" w:cs="David"/>
          <w:b/>
          <w:bCs/>
          <w:rtl/>
        </w:rPr>
        <w:t>ביהמ</w:t>
      </w:r>
      <w:r>
        <w:rPr>
          <w:rFonts w:ascii="David" w:hAnsi="David" w:cs="David"/>
          <w:b/>
          <w:bCs/>
        </w:rPr>
        <w:t>"</w:t>
      </w:r>
      <w:r>
        <w:rPr>
          <w:rFonts w:ascii="David" w:hAnsi="David" w:cs="David"/>
          <w:b/>
          <w:bCs/>
          <w:rtl/>
        </w:rPr>
        <w:t>ש</w:t>
      </w:r>
      <w:r>
        <w:rPr>
          <w:rFonts w:ascii="David" w:hAnsi="David" w:cs="David"/>
          <w:b/>
          <w:bCs/>
        </w:rPr>
        <w:t xml:space="preserve"> </w:t>
      </w:r>
      <w:r>
        <w:rPr>
          <w:rFonts w:ascii="David" w:hAnsi="David" w:cs="David"/>
          <w:b/>
          <w:bCs/>
          <w:rtl/>
        </w:rPr>
        <w:t>שיגיש</w:t>
      </w:r>
      <w:r>
        <w:rPr>
          <w:rFonts w:ascii="David" w:hAnsi="David" w:cs="David"/>
          <w:b/>
          <w:bCs/>
        </w:rPr>
        <w:t xml:space="preserve"> </w:t>
      </w:r>
      <w:r>
        <w:rPr>
          <w:rFonts w:ascii="David" w:hAnsi="David" w:cs="David"/>
          <w:b/>
          <w:bCs/>
          <w:rtl/>
        </w:rPr>
        <w:t>הצעה</w:t>
      </w:r>
      <w:r>
        <w:rPr>
          <w:rFonts w:ascii="David" w:hAnsi="David" w:cs="David"/>
          <w:b/>
          <w:bCs/>
        </w:rPr>
        <w:t xml:space="preserve"> </w:t>
      </w:r>
      <w:r>
        <w:rPr>
          <w:rFonts w:ascii="David" w:hAnsi="David" w:cs="David"/>
          <w:b/>
          <w:bCs/>
          <w:rtl/>
        </w:rPr>
        <w:t>לחלוקה</w:t>
      </w:r>
      <w:r>
        <w:rPr>
          <w:rFonts w:ascii="David" w:hAnsi="David" w:cs="David"/>
          <w:b/>
          <w:bCs/>
        </w:rPr>
        <w:t xml:space="preserve"> </w:t>
      </w:r>
      <w:r>
        <w:rPr>
          <w:rFonts w:ascii="David" w:hAnsi="David" w:cs="David"/>
          <w:b/>
          <w:bCs/>
          <w:rtl/>
        </w:rPr>
        <w:t>ושימוש</w:t>
      </w:r>
      <w:r>
        <w:rPr>
          <w:rFonts w:ascii="David" w:hAnsi="David" w:cs="David"/>
          <w:b/>
          <w:bCs/>
        </w:rPr>
        <w:t xml:space="preserve"> </w:t>
      </w:r>
      <w:r>
        <w:rPr>
          <w:rFonts w:ascii="David" w:hAnsi="David" w:cs="David"/>
          <w:b/>
          <w:bCs/>
          <w:rtl/>
        </w:rPr>
        <w:t>במגרשים 12,13,14,15,16,17. ההצעה</w:t>
      </w:r>
      <w:r>
        <w:rPr>
          <w:rFonts w:ascii="David" w:hAnsi="David" w:cs="David"/>
          <w:b/>
          <w:bCs/>
        </w:rPr>
        <w:t xml:space="preserve"> </w:t>
      </w:r>
      <w:r>
        <w:rPr>
          <w:rFonts w:ascii="David" w:hAnsi="David" w:cs="David"/>
          <w:b/>
          <w:bCs/>
          <w:rtl/>
        </w:rPr>
        <w:t>תהיה</w:t>
      </w:r>
      <w:r>
        <w:rPr>
          <w:rFonts w:ascii="David" w:hAnsi="David" w:cs="David"/>
          <w:b/>
          <w:bCs/>
        </w:rPr>
        <w:t xml:space="preserve"> </w:t>
      </w:r>
      <w:r>
        <w:rPr>
          <w:rFonts w:ascii="David" w:hAnsi="David" w:cs="David"/>
          <w:b/>
          <w:bCs/>
          <w:rtl/>
        </w:rPr>
        <w:t>מבוססת</w:t>
      </w:r>
      <w:r>
        <w:rPr>
          <w:rFonts w:ascii="David" w:hAnsi="David" w:cs="David"/>
          <w:b/>
          <w:bCs/>
        </w:rPr>
        <w:t xml:space="preserve"> </w:t>
      </w:r>
      <w:r>
        <w:rPr>
          <w:rFonts w:ascii="David" w:hAnsi="David" w:cs="David"/>
          <w:b/>
          <w:bCs/>
          <w:rtl/>
        </w:rPr>
        <w:t>על</w:t>
      </w:r>
      <w:r>
        <w:rPr>
          <w:rFonts w:ascii="David" w:hAnsi="David" w:cs="David"/>
          <w:b/>
          <w:bCs/>
        </w:rPr>
        <w:t xml:space="preserve"> </w:t>
      </w:r>
      <w:r>
        <w:rPr>
          <w:rFonts w:ascii="David" w:hAnsi="David" w:cs="David"/>
          <w:b/>
          <w:bCs/>
          <w:rtl/>
        </w:rPr>
        <w:t>הזכויות</w:t>
      </w:r>
      <w:r>
        <w:rPr>
          <w:rFonts w:ascii="David" w:hAnsi="David" w:cs="David"/>
          <w:b/>
          <w:bCs/>
        </w:rPr>
        <w:t xml:space="preserve"> </w:t>
      </w:r>
      <w:r>
        <w:rPr>
          <w:rFonts w:ascii="David" w:hAnsi="David" w:cs="David"/>
          <w:b/>
          <w:bCs/>
          <w:rtl/>
        </w:rPr>
        <w:t>של</w:t>
      </w:r>
      <w:r>
        <w:rPr>
          <w:rFonts w:ascii="David" w:hAnsi="David" w:cs="David"/>
          <w:b/>
          <w:bCs/>
        </w:rPr>
        <w:t xml:space="preserve"> </w:t>
      </w:r>
      <w:r>
        <w:rPr>
          <w:rFonts w:ascii="David" w:hAnsi="David" w:cs="David"/>
          <w:b/>
          <w:bCs/>
          <w:rtl/>
        </w:rPr>
        <w:t>כל</w:t>
      </w:r>
      <w:r>
        <w:rPr>
          <w:rFonts w:ascii="David" w:hAnsi="David" w:cs="David"/>
          <w:b/>
          <w:bCs/>
        </w:rPr>
        <w:t xml:space="preserve"> </w:t>
      </w:r>
      <w:r>
        <w:rPr>
          <w:rFonts w:ascii="David" w:hAnsi="David" w:cs="David"/>
          <w:b/>
          <w:bCs/>
          <w:rtl/>
        </w:rPr>
        <w:t>אחד</w:t>
      </w:r>
      <w:r>
        <w:rPr>
          <w:rFonts w:ascii="David" w:hAnsi="David" w:cs="David"/>
          <w:b/>
          <w:bCs/>
        </w:rPr>
        <w:t xml:space="preserve"> </w:t>
      </w:r>
      <w:r>
        <w:rPr>
          <w:rFonts w:ascii="David" w:hAnsi="David" w:cs="David"/>
          <w:b/>
          <w:bCs/>
          <w:rtl/>
        </w:rPr>
        <w:t>מהאחים, כפי</w:t>
      </w:r>
      <w:r>
        <w:rPr>
          <w:rFonts w:ascii="David" w:hAnsi="David" w:cs="David"/>
          <w:b/>
          <w:bCs/>
        </w:rPr>
        <w:t xml:space="preserve"> </w:t>
      </w:r>
      <w:r>
        <w:rPr>
          <w:rFonts w:ascii="David" w:hAnsi="David" w:cs="David"/>
          <w:b/>
          <w:bCs/>
          <w:rtl/>
        </w:rPr>
        <w:t>שהיא</w:t>
      </w:r>
      <w:r>
        <w:rPr>
          <w:rFonts w:ascii="David" w:hAnsi="David" w:cs="David"/>
          <w:b/>
          <w:bCs/>
        </w:rPr>
        <w:t xml:space="preserve"> </w:t>
      </w:r>
      <w:r>
        <w:rPr>
          <w:rFonts w:ascii="David" w:hAnsi="David" w:cs="David"/>
          <w:b/>
          <w:bCs/>
          <w:rtl/>
        </w:rPr>
        <w:t>מפורטת בנסח</w:t>
      </w:r>
      <w:r>
        <w:rPr>
          <w:rFonts w:ascii="David" w:hAnsi="David" w:cs="David"/>
          <w:b/>
          <w:bCs/>
        </w:rPr>
        <w:t xml:space="preserve"> </w:t>
      </w:r>
      <w:r>
        <w:rPr>
          <w:rFonts w:ascii="David" w:hAnsi="David" w:cs="David"/>
          <w:b/>
          <w:bCs/>
          <w:rtl/>
        </w:rPr>
        <w:t>רישום</w:t>
      </w:r>
      <w:r>
        <w:rPr>
          <w:rFonts w:ascii="David" w:hAnsi="David" w:cs="David"/>
          <w:b/>
          <w:bCs/>
        </w:rPr>
        <w:t xml:space="preserve"> </w:t>
      </w:r>
      <w:r>
        <w:rPr>
          <w:rFonts w:ascii="David" w:hAnsi="David" w:cs="David"/>
          <w:b/>
          <w:bCs/>
          <w:rtl/>
        </w:rPr>
        <w:t>המקרקעין</w:t>
      </w:r>
      <w:r>
        <w:rPr>
          <w:rFonts w:ascii="David" w:hAnsi="David" w:cs="David"/>
          <w:b/>
          <w:bCs/>
        </w:rPr>
        <w:t xml:space="preserve"> </w:t>
      </w:r>
      <w:r>
        <w:rPr>
          <w:rFonts w:ascii="David" w:hAnsi="David" w:cs="David"/>
          <w:b/>
          <w:bCs/>
          <w:rtl/>
        </w:rPr>
        <w:t>ועל</w:t>
      </w:r>
      <w:r>
        <w:rPr>
          <w:rFonts w:ascii="David" w:hAnsi="David" w:cs="David"/>
          <w:b/>
          <w:bCs/>
        </w:rPr>
        <w:t xml:space="preserve"> </w:t>
      </w:r>
      <w:r>
        <w:rPr>
          <w:rFonts w:ascii="David" w:hAnsi="David" w:cs="David"/>
          <w:b/>
          <w:bCs/>
          <w:rtl/>
        </w:rPr>
        <w:t>המצב</w:t>
      </w:r>
      <w:r>
        <w:rPr>
          <w:rFonts w:ascii="David" w:hAnsi="David" w:cs="David"/>
          <w:b/>
          <w:bCs/>
        </w:rPr>
        <w:t xml:space="preserve"> </w:t>
      </w:r>
      <w:r>
        <w:rPr>
          <w:rFonts w:ascii="David" w:hAnsi="David" w:cs="David"/>
          <w:b/>
          <w:bCs/>
          <w:rtl/>
        </w:rPr>
        <w:t>הקיים</w:t>
      </w:r>
      <w:r>
        <w:rPr>
          <w:rFonts w:ascii="David" w:hAnsi="David" w:cs="David"/>
          <w:b/>
          <w:bCs/>
        </w:rPr>
        <w:t xml:space="preserve"> </w:t>
      </w:r>
      <w:r>
        <w:rPr>
          <w:rFonts w:ascii="David" w:hAnsi="David" w:cs="David"/>
          <w:b/>
          <w:bCs/>
          <w:rtl/>
        </w:rPr>
        <w:t>בשטח.</w:t>
      </w:r>
    </w:p>
    <w:p w:rsidR="00F1480B" w:rsidRDefault="00F1480B" w:rsidP="00F1480B">
      <w:pPr>
        <w:pStyle w:val="ad"/>
        <w:spacing w:after="120" w:line="360" w:lineRule="auto"/>
        <w:ind w:left="368"/>
        <w:jc w:val="both"/>
        <w:rPr>
          <w:rFonts w:ascii="David" w:hAnsi="David" w:cs="David"/>
          <w:rtl/>
        </w:rPr>
      </w:pPr>
      <w:r>
        <w:rPr>
          <w:rFonts w:ascii="David" w:hAnsi="David" w:cs="David"/>
          <w:b/>
          <w:bCs/>
          <w:rtl/>
        </w:rPr>
        <w:t>על</w:t>
      </w:r>
      <w:r>
        <w:rPr>
          <w:rFonts w:ascii="David" w:hAnsi="David" w:cs="David"/>
          <w:b/>
          <w:bCs/>
        </w:rPr>
        <w:t xml:space="preserve"> </w:t>
      </w:r>
      <w:r>
        <w:rPr>
          <w:rFonts w:ascii="David" w:hAnsi="David" w:cs="David"/>
          <w:b/>
          <w:bCs/>
          <w:rtl/>
        </w:rPr>
        <w:t>בסיס</w:t>
      </w:r>
      <w:r>
        <w:rPr>
          <w:rFonts w:ascii="David" w:hAnsi="David" w:cs="David"/>
          <w:b/>
          <w:bCs/>
        </w:rPr>
        <w:t xml:space="preserve"> </w:t>
      </w:r>
      <w:r>
        <w:rPr>
          <w:rFonts w:ascii="David" w:hAnsi="David" w:cs="David"/>
          <w:b/>
          <w:bCs/>
          <w:rtl/>
        </w:rPr>
        <w:t>חוות</w:t>
      </w:r>
      <w:r>
        <w:rPr>
          <w:rFonts w:ascii="David" w:hAnsi="David" w:cs="David"/>
          <w:b/>
          <w:bCs/>
        </w:rPr>
        <w:t xml:space="preserve"> </w:t>
      </w:r>
      <w:r>
        <w:rPr>
          <w:rFonts w:ascii="David" w:hAnsi="David" w:cs="David"/>
          <w:b/>
          <w:bCs/>
          <w:rtl/>
        </w:rPr>
        <w:t>דעת</w:t>
      </w:r>
      <w:r>
        <w:rPr>
          <w:rFonts w:ascii="David" w:hAnsi="David" w:cs="David"/>
          <w:b/>
          <w:bCs/>
        </w:rPr>
        <w:t xml:space="preserve"> </w:t>
      </w:r>
      <w:r>
        <w:rPr>
          <w:rFonts w:ascii="David" w:hAnsi="David" w:cs="David"/>
          <w:b/>
          <w:bCs/>
          <w:rtl/>
        </w:rPr>
        <w:t>המודד</w:t>
      </w:r>
      <w:r>
        <w:rPr>
          <w:rFonts w:ascii="David" w:hAnsi="David" w:cs="David"/>
          <w:b/>
          <w:bCs/>
        </w:rPr>
        <w:t xml:space="preserve"> </w:t>
      </w:r>
      <w:r>
        <w:rPr>
          <w:rFonts w:ascii="David" w:hAnsi="David" w:cs="David"/>
          <w:b/>
          <w:bCs/>
          <w:rtl/>
        </w:rPr>
        <w:t>ייקבע</w:t>
      </w:r>
      <w:r>
        <w:rPr>
          <w:rFonts w:ascii="David" w:hAnsi="David" w:cs="David"/>
          <w:b/>
          <w:bCs/>
        </w:rPr>
        <w:t xml:space="preserve"> </w:t>
      </w:r>
      <w:r>
        <w:rPr>
          <w:rFonts w:ascii="David" w:hAnsi="David" w:cs="David"/>
          <w:b/>
          <w:bCs/>
          <w:rtl/>
        </w:rPr>
        <w:t>הסכם</w:t>
      </w:r>
      <w:r>
        <w:rPr>
          <w:rFonts w:ascii="David" w:hAnsi="David" w:cs="David"/>
          <w:b/>
          <w:bCs/>
        </w:rPr>
        <w:t xml:space="preserve"> </w:t>
      </w:r>
      <w:r>
        <w:rPr>
          <w:rFonts w:ascii="David" w:hAnsi="David" w:cs="David"/>
          <w:b/>
          <w:bCs/>
          <w:rtl/>
        </w:rPr>
        <w:t>שימוש</w:t>
      </w:r>
      <w:r>
        <w:rPr>
          <w:rFonts w:ascii="David" w:hAnsi="David" w:cs="David"/>
          <w:b/>
          <w:bCs/>
        </w:rPr>
        <w:t xml:space="preserve"> </w:t>
      </w:r>
      <w:r>
        <w:rPr>
          <w:rFonts w:ascii="David" w:hAnsi="David" w:cs="David"/>
          <w:b/>
          <w:bCs/>
          <w:rtl/>
        </w:rPr>
        <w:t>במגרשים</w:t>
      </w:r>
      <w:r>
        <w:rPr>
          <w:rFonts w:ascii="David" w:hAnsi="David" w:cs="David"/>
          <w:b/>
          <w:bCs/>
        </w:rPr>
        <w:t xml:space="preserve"> </w:t>
      </w:r>
      <w:r>
        <w:rPr>
          <w:rFonts w:ascii="David" w:hAnsi="David" w:cs="David"/>
          <w:b/>
          <w:bCs/>
          <w:rtl/>
        </w:rPr>
        <w:t>המפורטים. הסכם</w:t>
      </w:r>
      <w:r>
        <w:rPr>
          <w:rFonts w:ascii="David" w:hAnsi="David" w:cs="David"/>
          <w:b/>
          <w:bCs/>
        </w:rPr>
        <w:t xml:space="preserve"> </w:t>
      </w:r>
      <w:r>
        <w:rPr>
          <w:rFonts w:ascii="David" w:hAnsi="David" w:cs="David"/>
          <w:b/>
          <w:bCs/>
          <w:rtl/>
        </w:rPr>
        <w:t>השימוש</w:t>
      </w:r>
      <w:r>
        <w:rPr>
          <w:rFonts w:ascii="David" w:hAnsi="David" w:cs="David"/>
          <w:b/>
          <w:bCs/>
        </w:rPr>
        <w:t xml:space="preserve"> </w:t>
      </w:r>
      <w:r>
        <w:rPr>
          <w:rFonts w:ascii="David" w:hAnsi="David" w:cs="David"/>
          <w:b/>
          <w:bCs/>
          <w:rtl/>
        </w:rPr>
        <w:t>לא</w:t>
      </w:r>
      <w:r>
        <w:rPr>
          <w:rFonts w:ascii="David" w:hAnsi="David" w:cs="David"/>
          <w:b/>
          <w:bCs/>
        </w:rPr>
        <w:t xml:space="preserve"> </w:t>
      </w:r>
      <w:r>
        <w:rPr>
          <w:rFonts w:ascii="David" w:hAnsi="David" w:cs="David"/>
          <w:b/>
          <w:bCs/>
          <w:rtl/>
        </w:rPr>
        <w:t>יפגע</w:t>
      </w:r>
      <w:r>
        <w:rPr>
          <w:rFonts w:ascii="David" w:hAnsi="David" w:cs="David"/>
          <w:b/>
          <w:bCs/>
        </w:rPr>
        <w:t xml:space="preserve"> </w:t>
      </w:r>
      <w:r>
        <w:rPr>
          <w:rFonts w:ascii="David" w:hAnsi="David" w:cs="David"/>
          <w:b/>
          <w:bCs/>
          <w:rtl/>
        </w:rPr>
        <w:t>בטענות קנייניות</w:t>
      </w:r>
      <w:r>
        <w:rPr>
          <w:rFonts w:ascii="David" w:hAnsi="David" w:cs="David"/>
          <w:b/>
          <w:bCs/>
        </w:rPr>
        <w:t xml:space="preserve"> </w:t>
      </w:r>
      <w:r>
        <w:rPr>
          <w:rFonts w:ascii="David" w:hAnsi="David" w:cs="David"/>
          <w:b/>
          <w:bCs/>
          <w:rtl/>
        </w:rPr>
        <w:t>של</w:t>
      </w:r>
      <w:r>
        <w:rPr>
          <w:rFonts w:ascii="David" w:hAnsi="David" w:cs="David"/>
          <w:b/>
          <w:bCs/>
        </w:rPr>
        <w:t xml:space="preserve"> </w:t>
      </w:r>
      <w:r>
        <w:rPr>
          <w:rFonts w:ascii="David" w:hAnsi="David" w:cs="David"/>
          <w:b/>
          <w:bCs/>
          <w:rtl/>
        </w:rPr>
        <w:t>בעלי</w:t>
      </w:r>
      <w:r>
        <w:rPr>
          <w:rFonts w:ascii="David" w:hAnsi="David" w:cs="David"/>
          <w:b/>
          <w:bCs/>
        </w:rPr>
        <w:t xml:space="preserve"> </w:t>
      </w:r>
      <w:r>
        <w:rPr>
          <w:rFonts w:ascii="David" w:hAnsi="David" w:cs="David"/>
          <w:b/>
          <w:bCs/>
          <w:rtl/>
        </w:rPr>
        <w:t>הזכויות</w:t>
      </w:r>
      <w:r>
        <w:rPr>
          <w:rFonts w:ascii="David" w:hAnsi="David" w:cs="David"/>
          <w:b/>
          <w:bCs/>
        </w:rPr>
        <w:t xml:space="preserve"> </w:t>
      </w:r>
      <w:r>
        <w:rPr>
          <w:rFonts w:ascii="David" w:hAnsi="David" w:cs="David"/>
          <w:b/>
          <w:bCs/>
          <w:rtl/>
        </w:rPr>
        <w:t>בחלקה</w:t>
      </w:r>
      <w:r>
        <w:rPr>
          <w:rFonts w:ascii="David" w:hAnsi="David" w:cs="David"/>
          <w:b/>
          <w:bCs/>
        </w:rPr>
        <w:t xml:space="preserve"> </w:t>
      </w:r>
      <w:r>
        <w:rPr>
          <w:rFonts w:ascii="David" w:hAnsi="David" w:cs="David"/>
          <w:b/>
          <w:bCs/>
          <w:rtl/>
        </w:rPr>
        <w:t>בה</w:t>
      </w:r>
      <w:r>
        <w:rPr>
          <w:rFonts w:ascii="David" w:hAnsi="David" w:cs="David"/>
          <w:b/>
          <w:bCs/>
        </w:rPr>
        <w:t xml:space="preserve"> </w:t>
      </w:r>
      <w:r>
        <w:rPr>
          <w:rFonts w:ascii="David" w:hAnsi="David" w:cs="David"/>
          <w:b/>
          <w:bCs/>
          <w:rtl/>
        </w:rPr>
        <w:t>נמצאים</w:t>
      </w:r>
      <w:r>
        <w:rPr>
          <w:rFonts w:ascii="David" w:hAnsi="David" w:cs="David"/>
          <w:b/>
          <w:bCs/>
        </w:rPr>
        <w:t xml:space="preserve"> </w:t>
      </w:r>
      <w:r>
        <w:rPr>
          <w:rFonts w:ascii="David" w:hAnsi="David" w:cs="David"/>
          <w:b/>
          <w:bCs/>
          <w:rtl/>
        </w:rPr>
        <w:t>המגרשים</w:t>
      </w:r>
      <w:r>
        <w:rPr>
          <w:rFonts w:ascii="David" w:hAnsi="David" w:cs="David"/>
          <w:b/>
          <w:bCs/>
        </w:rPr>
        <w:t>.</w:t>
      </w:r>
      <w:r>
        <w:rPr>
          <w:rFonts w:ascii="David" w:hAnsi="David" w:cs="David"/>
          <w:rtl/>
        </w:rPr>
        <w:t xml:space="preserve"> </w:t>
      </w:r>
    </w:p>
    <w:p w:rsidR="00F1480B" w:rsidRDefault="00F1480B" w:rsidP="00F1480B">
      <w:pPr>
        <w:pStyle w:val="ad"/>
        <w:spacing w:after="120" w:line="360" w:lineRule="auto"/>
        <w:ind w:left="368"/>
        <w:jc w:val="both"/>
        <w:rPr>
          <w:rFonts w:ascii="David" w:hAnsi="David" w:cs="David"/>
          <w:b/>
          <w:bCs/>
          <w:rtl/>
        </w:rPr>
      </w:pPr>
      <w:r>
        <w:rPr>
          <w:rFonts w:ascii="David" w:hAnsi="David" w:cs="David"/>
          <w:b/>
          <w:bCs/>
          <w:rtl/>
        </w:rPr>
        <w:t>עד</w:t>
      </w:r>
      <w:r>
        <w:rPr>
          <w:rFonts w:ascii="David" w:hAnsi="David" w:cs="David"/>
          <w:b/>
          <w:bCs/>
        </w:rPr>
        <w:t xml:space="preserve"> </w:t>
      </w:r>
      <w:r>
        <w:rPr>
          <w:rFonts w:ascii="David" w:hAnsi="David" w:cs="David"/>
          <w:b/>
          <w:bCs/>
          <w:rtl/>
        </w:rPr>
        <w:t>למועד</w:t>
      </w:r>
      <w:r>
        <w:rPr>
          <w:rFonts w:ascii="David" w:hAnsi="David" w:cs="David"/>
          <w:b/>
          <w:bCs/>
        </w:rPr>
        <w:t xml:space="preserve"> </w:t>
      </w:r>
      <w:r>
        <w:rPr>
          <w:rFonts w:ascii="David" w:hAnsi="David" w:cs="David"/>
          <w:b/>
          <w:bCs/>
          <w:rtl/>
        </w:rPr>
        <w:t>בו</w:t>
      </w:r>
      <w:r>
        <w:rPr>
          <w:rFonts w:ascii="David" w:hAnsi="David" w:cs="David"/>
          <w:b/>
          <w:bCs/>
        </w:rPr>
        <w:t xml:space="preserve"> </w:t>
      </w:r>
      <w:r>
        <w:rPr>
          <w:rFonts w:ascii="David" w:hAnsi="David" w:cs="David"/>
          <w:b/>
          <w:bCs/>
          <w:rtl/>
        </w:rPr>
        <w:t>יינתן</w:t>
      </w:r>
      <w:r>
        <w:rPr>
          <w:rFonts w:ascii="David" w:hAnsi="David" w:cs="David"/>
          <w:b/>
          <w:bCs/>
        </w:rPr>
        <w:t xml:space="preserve"> </w:t>
      </w:r>
      <w:r>
        <w:rPr>
          <w:rFonts w:ascii="David" w:hAnsi="David" w:cs="David"/>
          <w:b/>
          <w:bCs/>
          <w:rtl/>
        </w:rPr>
        <w:t>תוקף</w:t>
      </w:r>
      <w:r>
        <w:rPr>
          <w:rFonts w:ascii="David" w:hAnsi="David" w:cs="David"/>
          <w:b/>
          <w:bCs/>
        </w:rPr>
        <w:t xml:space="preserve"> </w:t>
      </w:r>
      <w:r>
        <w:rPr>
          <w:rFonts w:ascii="David" w:hAnsi="David" w:cs="David"/>
          <w:b/>
          <w:bCs/>
          <w:rtl/>
        </w:rPr>
        <w:t>של</w:t>
      </w:r>
      <w:r>
        <w:rPr>
          <w:rFonts w:ascii="David" w:hAnsi="David" w:cs="David"/>
          <w:b/>
          <w:bCs/>
        </w:rPr>
        <w:t xml:space="preserve"> </w:t>
      </w:r>
      <w:r>
        <w:rPr>
          <w:rFonts w:ascii="David" w:hAnsi="David" w:cs="David"/>
          <w:b/>
          <w:bCs/>
          <w:rtl/>
        </w:rPr>
        <w:t>פסק</w:t>
      </w:r>
      <w:r>
        <w:rPr>
          <w:rFonts w:ascii="David" w:hAnsi="David" w:cs="David"/>
          <w:b/>
          <w:bCs/>
        </w:rPr>
        <w:t xml:space="preserve"> </w:t>
      </w:r>
      <w:r>
        <w:rPr>
          <w:rFonts w:ascii="David" w:hAnsi="David" w:cs="David"/>
          <w:b/>
          <w:bCs/>
          <w:rtl/>
        </w:rPr>
        <w:t>דין</w:t>
      </w:r>
      <w:r>
        <w:rPr>
          <w:rFonts w:ascii="David" w:hAnsi="David" w:cs="David"/>
          <w:b/>
          <w:bCs/>
        </w:rPr>
        <w:t xml:space="preserve"> </w:t>
      </w:r>
      <w:r>
        <w:rPr>
          <w:rFonts w:ascii="David" w:hAnsi="David" w:cs="David"/>
          <w:b/>
          <w:bCs/>
          <w:rtl/>
        </w:rPr>
        <w:t>להסכם</w:t>
      </w:r>
      <w:r>
        <w:rPr>
          <w:rFonts w:ascii="David" w:hAnsi="David" w:cs="David"/>
          <w:b/>
          <w:bCs/>
        </w:rPr>
        <w:t xml:space="preserve"> </w:t>
      </w:r>
      <w:r>
        <w:rPr>
          <w:rFonts w:ascii="David" w:hAnsi="David" w:cs="David"/>
          <w:b/>
          <w:bCs/>
          <w:rtl/>
        </w:rPr>
        <w:t>השימוש, אף</w:t>
      </w:r>
      <w:r>
        <w:rPr>
          <w:rFonts w:ascii="David" w:hAnsi="David" w:cs="David"/>
          <w:b/>
          <w:bCs/>
        </w:rPr>
        <w:t xml:space="preserve"> </w:t>
      </w:r>
      <w:r>
        <w:rPr>
          <w:rFonts w:ascii="David" w:hAnsi="David" w:cs="David"/>
          <w:b/>
          <w:bCs/>
          <w:rtl/>
        </w:rPr>
        <w:t>אחד</w:t>
      </w:r>
      <w:r>
        <w:rPr>
          <w:rFonts w:ascii="David" w:hAnsi="David" w:cs="David"/>
          <w:b/>
          <w:bCs/>
        </w:rPr>
        <w:t xml:space="preserve"> </w:t>
      </w:r>
      <w:r>
        <w:rPr>
          <w:rFonts w:ascii="David" w:hAnsi="David" w:cs="David"/>
          <w:b/>
          <w:bCs/>
          <w:rtl/>
        </w:rPr>
        <w:t>מהאחים</w:t>
      </w:r>
      <w:r>
        <w:rPr>
          <w:rFonts w:ascii="David" w:hAnsi="David" w:cs="David"/>
          <w:b/>
          <w:bCs/>
        </w:rPr>
        <w:t xml:space="preserve"> </w:t>
      </w:r>
      <w:r>
        <w:rPr>
          <w:rFonts w:ascii="David" w:hAnsi="David" w:cs="David"/>
          <w:b/>
          <w:bCs/>
          <w:rtl/>
        </w:rPr>
        <w:t>לא</w:t>
      </w:r>
      <w:r>
        <w:rPr>
          <w:rFonts w:ascii="David" w:hAnsi="David" w:cs="David"/>
          <w:b/>
          <w:bCs/>
        </w:rPr>
        <w:t xml:space="preserve"> </w:t>
      </w:r>
      <w:r>
        <w:rPr>
          <w:rFonts w:ascii="David" w:hAnsi="David" w:cs="David"/>
          <w:b/>
          <w:bCs/>
          <w:rtl/>
        </w:rPr>
        <w:t>ישנה</w:t>
      </w:r>
      <w:r>
        <w:rPr>
          <w:rFonts w:ascii="David" w:hAnsi="David" w:cs="David"/>
          <w:b/>
          <w:bCs/>
        </w:rPr>
        <w:t xml:space="preserve"> </w:t>
      </w:r>
      <w:r>
        <w:rPr>
          <w:rFonts w:ascii="David" w:hAnsi="David" w:cs="David"/>
          <w:b/>
          <w:bCs/>
          <w:rtl/>
        </w:rPr>
        <w:t>את</w:t>
      </w:r>
      <w:r>
        <w:rPr>
          <w:rFonts w:ascii="David" w:hAnsi="David" w:cs="David"/>
          <w:b/>
          <w:bCs/>
        </w:rPr>
        <w:t xml:space="preserve"> </w:t>
      </w:r>
      <w:r>
        <w:rPr>
          <w:rFonts w:ascii="David" w:hAnsi="David" w:cs="David"/>
          <w:b/>
          <w:bCs/>
          <w:rtl/>
        </w:rPr>
        <w:t>המצב</w:t>
      </w:r>
      <w:r>
        <w:rPr>
          <w:rFonts w:ascii="David" w:hAnsi="David" w:cs="David"/>
          <w:b/>
          <w:bCs/>
        </w:rPr>
        <w:t xml:space="preserve"> </w:t>
      </w:r>
      <w:r>
        <w:rPr>
          <w:rFonts w:ascii="David" w:hAnsi="David" w:cs="David"/>
          <w:b/>
          <w:bCs/>
          <w:rtl/>
        </w:rPr>
        <w:t>הקיים בשטח</w:t>
      </w:r>
      <w:r>
        <w:rPr>
          <w:rFonts w:ascii="David" w:hAnsi="David" w:cs="David"/>
          <w:b/>
          <w:bCs/>
        </w:rPr>
        <w:t xml:space="preserve"> </w:t>
      </w:r>
      <w:r>
        <w:rPr>
          <w:rFonts w:ascii="David" w:hAnsi="David" w:cs="David"/>
          <w:b/>
          <w:bCs/>
          <w:rtl/>
        </w:rPr>
        <w:t>ללא</w:t>
      </w:r>
      <w:r>
        <w:rPr>
          <w:rFonts w:ascii="David" w:hAnsi="David" w:cs="David"/>
          <w:b/>
          <w:bCs/>
        </w:rPr>
        <w:t xml:space="preserve"> </w:t>
      </w:r>
      <w:r>
        <w:rPr>
          <w:rFonts w:ascii="David" w:hAnsi="David" w:cs="David"/>
          <w:b/>
          <w:bCs/>
          <w:rtl/>
        </w:rPr>
        <w:t>הסכמת</w:t>
      </w:r>
      <w:r>
        <w:rPr>
          <w:rFonts w:ascii="David" w:hAnsi="David" w:cs="David"/>
          <w:b/>
          <w:bCs/>
        </w:rPr>
        <w:t xml:space="preserve"> </w:t>
      </w:r>
      <w:r>
        <w:rPr>
          <w:rFonts w:ascii="David" w:hAnsi="David" w:cs="David"/>
          <w:b/>
          <w:bCs/>
          <w:rtl/>
        </w:rPr>
        <w:t>האחים</w:t>
      </w:r>
      <w:r>
        <w:rPr>
          <w:rFonts w:ascii="David" w:hAnsi="David" w:cs="David"/>
          <w:b/>
          <w:bCs/>
        </w:rPr>
        <w:t xml:space="preserve"> </w:t>
      </w:r>
      <w:r>
        <w:rPr>
          <w:rFonts w:ascii="David" w:hAnsi="David" w:cs="David"/>
          <w:b/>
          <w:bCs/>
          <w:rtl/>
        </w:rPr>
        <w:t>אחרים.</w:t>
      </w:r>
    </w:p>
    <w:p w:rsidR="00F1480B" w:rsidRDefault="00F1480B" w:rsidP="00F1480B">
      <w:pPr>
        <w:pStyle w:val="ad"/>
        <w:spacing w:after="120" w:line="360" w:lineRule="auto"/>
        <w:ind w:left="368"/>
        <w:jc w:val="both"/>
        <w:rPr>
          <w:rFonts w:ascii="David" w:hAnsi="David" w:cs="David"/>
          <w:b/>
          <w:bCs/>
          <w:rtl/>
        </w:rPr>
      </w:pPr>
      <w:r>
        <w:rPr>
          <w:rFonts w:ascii="David" w:hAnsi="David" w:cs="David"/>
          <w:b/>
          <w:bCs/>
          <w:rtl/>
        </w:rPr>
        <w:t>שכ</w:t>
      </w:r>
      <w:r>
        <w:rPr>
          <w:rFonts w:ascii="David" w:hAnsi="David" w:cs="David"/>
          <w:b/>
          <w:bCs/>
        </w:rPr>
        <w:t>"</w:t>
      </w:r>
      <w:r>
        <w:rPr>
          <w:rFonts w:ascii="David" w:hAnsi="David" w:cs="David"/>
          <w:b/>
          <w:bCs/>
          <w:rtl/>
        </w:rPr>
        <w:t>ט</w:t>
      </w:r>
      <w:r>
        <w:rPr>
          <w:rFonts w:ascii="David" w:hAnsi="David" w:cs="David"/>
          <w:b/>
          <w:bCs/>
        </w:rPr>
        <w:t xml:space="preserve"> </w:t>
      </w:r>
      <w:r>
        <w:rPr>
          <w:rFonts w:ascii="David" w:hAnsi="David" w:cs="David"/>
          <w:b/>
          <w:bCs/>
          <w:rtl/>
        </w:rPr>
        <w:t>המודד</w:t>
      </w:r>
      <w:r>
        <w:rPr>
          <w:rFonts w:ascii="David" w:hAnsi="David" w:cs="David"/>
          <w:b/>
          <w:bCs/>
        </w:rPr>
        <w:t xml:space="preserve"> </w:t>
      </w:r>
      <w:r>
        <w:rPr>
          <w:rFonts w:ascii="David" w:hAnsi="David" w:cs="David"/>
          <w:b/>
          <w:bCs/>
          <w:rtl/>
        </w:rPr>
        <w:t>ישולם</w:t>
      </w:r>
      <w:r>
        <w:rPr>
          <w:rFonts w:ascii="David" w:hAnsi="David" w:cs="David"/>
          <w:b/>
          <w:bCs/>
        </w:rPr>
        <w:t xml:space="preserve"> </w:t>
      </w:r>
      <w:r>
        <w:rPr>
          <w:rFonts w:ascii="David" w:hAnsi="David" w:cs="David"/>
          <w:b/>
          <w:bCs/>
          <w:rtl/>
        </w:rPr>
        <w:t>בחלקים</w:t>
      </w:r>
      <w:r>
        <w:rPr>
          <w:rFonts w:ascii="David" w:hAnsi="David" w:cs="David"/>
          <w:b/>
          <w:bCs/>
        </w:rPr>
        <w:t xml:space="preserve"> </w:t>
      </w:r>
      <w:r>
        <w:rPr>
          <w:rFonts w:ascii="David" w:hAnsi="David" w:cs="David"/>
          <w:b/>
          <w:bCs/>
          <w:rtl/>
        </w:rPr>
        <w:t>שווים</w:t>
      </w:r>
      <w:r>
        <w:rPr>
          <w:rFonts w:ascii="David" w:hAnsi="David" w:cs="David"/>
          <w:b/>
          <w:bCs/>
        </w:rPr>
        <w:t xml:space="preserve"> </w:t>
      </w:r>
      <w:r>
        <w:rPr>
          <w:rFonts w:ascii="David" w:hAnsi="David" w:cs="David"/>
          <w:b/>
          <w:bCs/>
          <w:rtl/>
        </w:rPr>
        <w:t>על</w:t>
      </w:r>
      <w:r>
        <w:rPr>
          <w:rFonts w:ascii="David" w:hAnsi="David" w:cs="David"/>
          <w:b/>
          <w:bCs/>
        </w:rPr>
        <w:t xml:space="preserve"> </w:t>
      </w:r>
      <w:r>
        <w:rPr>
          <w:rFonts w:ascii="David" w:hAnsi="David" w:cs="David"/>
          <w:b/>
          <w:bCs/>
          <w:rtl/>
        </w:rPr>
        <w:t>ידי</w:t>
      </w:r>
      <w:r>
        <w:rPr>
          <w:rFonts w:ascii="David" w:hAnsi="David" w:cs="David"/>
          <w:b/>
          <w:bCs/>
        </w:rPr>
        <w:t xml:space="preserve"> </w:t>
      </w:r>
      <w:r>
        <w:rPr>
          <w:rFonts w:ascii="David" w:hAnsi="David" w:cs="David"/>
          <w:b/>
          <w:bCs/>
          <w:rtl/>
        </w:rPr>
        <w:t>כל</w:t>
      </w:r>
      <w:r>
        <w:rPr>
          <w:rFonts w:ascii="David" w:hAnsi="David" w:cs="David"/>
          <w:b/>
          <w:bCs/>
        </w:rPr>
        <w:t xml:space="preserve"> </w:t>
      </w:r>
      <w:r>
        <w:rPr>
          <w:rFonts w:ascii="David" w:hAnsi="David" w:cs="David"/>
          <w:b/>
          <w:bCs/>
          <w:rtl/>
        </w:rPr>
        <w:t>האחים</w:t>
      </w:r>
      <w:r>
        <w:rPr>
          <w:rFonts w:ascii="David" w:hAnsi="David" w:cs="David"/>
          <w:b/>
          <w:bCs/>
        </w:rPr>
        <w:t>.</w:t>
      </w:r>
      <w:r>
        <w:rPr>
          <w:rFonts w:ascii="David" w:hAnsi="David" w:cs="David"/>
          <w:b/>
          <w:bCs/>
          <w:rtl/>
        </w:rPr>
        <w:t>"</w:t>
      </w:r>
    </w:p>
    <w:p w:rsidR="00F1480B" w:rsidRDefault="00F1480B" w:rsidP="00F1480B">
      <w:pPr>
        <w:pStyle w:val="ad"/>
        <w:numPr>
          <w:ilvl w:val="0"/>
          <w:numId w:val="1"/>
        </w:numPr>
        <w:spacing w:after="120" w:line="360" w:lineRule="auto"/>
        <w:ind w:left="368" w:hanging="340"/>
        <w:jc w:val="both"/>
        <w:rPr>
          <w:rFonts w:ascii="David" w:hAnsi="David" w:cs="David"/>
          <w:rtl/>
        </w:rPr>
      </w:pPr>
      <w:r>
        <w:rPr>
          <w:rFonts w:ascii="David" w:hAnsi="David" w:cs="David"/>
          <w:rtl/>
        </w:rPr>
        <w:t>ביום 26.3.2023 הסכים התובע להצעת בית המשפט.</w:t>
      </w:r>
    </w:p>
    <w:p w:rsidR="00F1480B" w:rsidRDefault="00F1480B" w:rsidP="00F1480B">
      <w:pPr>
        <w:pStyle w:val="ad"/>
        <w:numPr>
          <w:ilvl w:val="0"/>
          <w:numId w:val="1"/>
        </w:numPr>
        <w:spacing w:after="120" w:line="360" w:lineRule="auto"/>
        <w:ind w:left="368" w:hanging="340"/>
        <w:jc w:val="both"/>
        <w:rPr>
          <w:rFonts w:ascii="David" w:hAnsi="David" w:cs="David"/>
        </w:rPr>
      </w:pPr>
      <w:r>
        <w:rPr>
          <w:rFonts w:ascii="David" w:hAnsi="David" w:cs="David"/>
          <w:rtl/>
        </w:rPr>
        <w:t>ביום 10.5.2023 הודיעו נתבעות 5-6 כי הן מסכימות להצעת בית המשפט בכפוף לשני תנאים: האחד, שכ"ט המודד יחולק בין התובע לשלושת אחיו והשני, כי האחיות ימשיכו להתגורר בבית ההורים עד לאחרית ימיהן.</w:t>
      </w:r>
    </w:p>
    <w:p w:rsidR="00F1480B" w:rsidRDefault="00F1480B" w:rsidP="00F1480B">
      <w:pPr>
        <w:pStyle w:val="ad"/>
        <w:numPr>
          <w:ilvl w:val="0"/>
          <w:numId w:val="1"/>
        </w:numPr>
        <w:spacing w:after="120" w:line="360" w:lineRule="auto"/>
        <w:ind w:left="368" w:hanging="340"/>
        <w:jc w:val="both"/>
        <w:rPr>
          <w:rFonts w:ascii="David" w:hAnsi="David" w:cs="David"/>
        </w:rPr>
      </w:pPr>
      <w:r>
        <w:rPr>
          <w:rFonts w:ascii="David" w:hAnsi="David" w:cs="David"/>
          <w:rtl/>
        </w:rPr>
        <w:t>התובע סירב לתנאי השני מטעם נתבעות 5-6 והתיק נקבע לסיכומים.</w:t>
      </w:r>
    </w:p>
    <w:p w:rsidR="00F1480B" w:rsidRDefault="00F1480B" w:rsidP="00F1480B">
      <w:pPr>
        <w:spacing w:after="160" w:line="360" w:lineRule="auto"/>
        <w:ind w:left="368" w:hanging="340"/>
        <w:jc w:val="both"/>
      </w:pPr>
      <w:r>
        <w:rPr>
          <w:b/>
          <w:bCs/>
          <w:u w:val="single"/>
          <w:rtl/>
        </w:rPr>
        <w:t>טענות הצדדים בתמצית:</w:t>
      </w:r>
    </w:p>
    <w:p w:rsidR="00F1480B" w:rsidRDefault="00F1480B" w:rsidP="00F1480B">
      <w:pPr>
        <w:spacing w:after="160" w:line="360" w:lineRule="auto"/>
        <w:ind w:left="368" w:hanging="340"/>
        <w:jc w:val="both"/>
        <w:rPr>
          <w:b/>
          <w:bCs/>
          <w:u w:val="single"/>
          <w:rtl/>
        </w:rPr>
      </w:pPr>
      <w:r>
        <w:rPr>
          <w:b/>
          <w:bCs/>
          <w:u w:val="single"/>
          <w:rtl/>
        </w:rPr>
        <w:t>טענות התובע</w:t>
      </w:r>
    </w:p>
    <w:p w:rsidR="00F1480B" w:rsidRDefault="00F1480B" w:rsidP="00F1480B">
      <w:pPr>
        <w:numPr>
          <w:ilvl w:val="0"/>
          <w:numId w:val="1"/>
        </w:numPr>
        <w:spacing w:after="160" w:line="360" w:lineRule="auto"/>
        <w:ind w:left="368" w:hanging="340"/>
        <w:jc w:val="both"/>
      </w:pPr>
      <w:r>
        <w:rPr>
          <w:rtl/>
        </w:rPr>
        <w:t>התובע טוען כי חלקה של משפחת ע.א במקרקעין נקבעה על פי תכנית שינוי מתאר מקומי במקרקעין מיום 00.00.83 והחלקים של משפחת ע.א מפורטים בטבלת השטחים תחת שמו של האב המנוח. (נספח א' לכתב התביעה).</w:t>
      </w:r>
    </w:p>
    <w:p w:rsidR="00F1480B" w:rsidRDefault="00F1480B" w:rsidP="00F1480B">
      <w:pPr>
        <w:numPr>
          <w:ilvl w:val="0"/>
          <w:numId w:val="1"/>
        </w:numPr>
        <w:spacing w:after="160" w:line="360" w:lineRule="auto"/>
        <w:ind w:left="368" w:hanging="340"/>
        <w:jc w:val="both"/>
      </w:pPr>
      <w:r>
        <w:rPr>
          <w:rtl/>
        </w:rPr>
        <w:t>לתובע ולנתבעים 1,2,3 זכויות בעלות בחלקים בלתי שווים כמפורט בנסח הרישום. בין הצדדים קיימת חלוקה בעין של המקרקעין בהתאם לחלוקה המופיעה בתשריט שצרף (נספח ב' לכתב התביעה).</w:t>
      </w:r>
    </w:p>
    <w:p w:rsidR="00F1480B" w:rsidRDefault="00F1480B" w:rsidP="00F1480B">
      <w:pPr>
        <w:numPr>
          <w:ilvl w:val="0"/>
          <w:numId w:val="1"/>
        </w:numPr>
        <w:spacing w:after="160" w:line="360" w:lineRule="auto"/>
        <w:ind w:left="368" w:hanging="340"/>
        <w:jc w:val="both"/>
      </w:pPr>
      <w:r>
        <w:rPr>
          <w:rtl/>
        </w:rPr>
        <w:t>בהתאם לתשריט לתובע מגרש 12, הנתבע מ – מגרש 13, הנתבע פ – מגרש 14, הנתבע ח – מגרש 15.</w:t>
      </w:r>
    </w:p>
    <w:p w:rsidR="00F1480B" w:rsidRDefault="00F1480B" w:rsidP="00F1480B">
      <w:pPr>
        <w:numPr>
          <w:ilvl w:val="0"/>
          <w:numId w:val="1"/>
        </w:numPr>
        <w:spacing w:after="160" w:line="360" w:lineRule="auto"/>
        <w:ind w:left="368" w:hanging="340"/>
        <w:jc w:val="both"/>
      </w:pPr>
      <w:r>
        <w:rPr>
          <w:rtl/>
        </w:rPr>
        <w:t>טוען כי מגרשים 16-17 טרם חולקו בין האחים.</w:t>
      </w:r>
    </w:p>
    <w:p w:rsidR="00F1480B" w:rsidRDefault="00F1480B" w:rsidP="00F1480B">
      <w:pPr>
        <w:numPr>
          <w:ilvl w:val="0"/>
          <w:numId w:val="1"/>
        </w:numPr>
        <w:spacing w:after="160" w:line="360" w:lineRule="auto"/>
        <w:ind w:left="368" w:hanging="340"/>
        <w:jc w:val="both"/>
      </w:pPr>
      <w:r>
        <w:rPr>
          <w:rtl/>
        </w:rPr>
        <w:t>על מגרש 16 קיים בית ההורים המנוחים ובו מתגוררות כיום האחריות י, מ וד ללא כל זכויות בדין.</w:t>
      </w:r>
    </w:p>
    <w:p w:rsidR="00F1480B" w:rsidRDefault="00F1480B" w:rsidP="00F1480B">
      <w:pPr>
        <w:numPr>
          <w:ilvl w:val="0"/>
          <w:numId w:val="1"/>
        </w:numPr>
        <w:spacing w:after="160" w:line="360" w:lineRule="auto"/>
        <w:ind w:left="368" w:hanging="340"/>
        <w:jc w:val="both"/>
      </w:pPr>
      <w:r>
        <w:rPr>
          <w:rtl/>
        </w:rPr>
        <w:t>בין האחים קיים הסכם שיתוף וחלוקה מזה שנים רבות. משחילקו האחים בפועל את גבולות החזקה של כל בעלי הזכויות נותר כיום החלק של התובע במגרש מס' 17 בלבד. בין השנים 1999-</w:t>
      </w:r>
      <w:r>
        <w:rPr>
          <w:rtl/>
        </w:rPr>
        <w:lastRenderedPageBreak/>
        <w:t>2001 ביצע עבודות תשתית וגינון במגרשים 12 ו-17 בהסכמת האחים ובידיעתם ועל כן מגרש 17 שייך לתובע.</w:t>
      </w:r>
    </w:p>
    <w:p w:rsidR="00F1480B" w:rsidRDefault="00F1480B" w:rsidP="00F1480B">
      <w:pPr>
        <w:numPr>
          <w:ilvl w:val="0"/>
          <w:numId w:val="1"/>
        </w:numPr>
        <w:spacing w:after="160" w:line="360" w:lineRule="auto"/>
        <w:ind w:left="368" w:hanging="340"/>
        <w:jc w:val="both"/>
      </w:pPr>
      <w:r>
        <w:rPr>
          <w:rtl/>
        </w:rPr>
        <w:t>לא די שהאחיות מתגוררות בבית במגרש 16 ללא זכויות קנייניות הן פולשות למגרש 17 ומתגרות בתובע ובאשתו.</w:t>
      </w:r>
    </w:p>
    <w:p w:rsidR="00F1480B" w:rsidRDefault="00F1480B" w:rsidP="00F1480B">
      <w:pPr>
        <w:numPr>
          <w:ilvl w:val="0"/>
          <w:numId w:val="1"/>
        </w:numPr>
        <w:spacing w:after="160" w:line="360" w:lineRule="auto"/>
        <w:ind w:left="368" w:hanging="340"/>
        <w:jc w:val="both"/>
      </w:pPr>
      <w:r>
        <w:rPr>
          <w:rtl/>
        </w:rPr>
        <w:t>לאחר שהסלים הסכסוך בין האחים והאחיות ואף הוצאו צווי הרחקה ותלונות במשטרה, פנה התובע אל אחיותיו הנתבעות בדרישה לפינוי מגרשים 16+17 והבית. לפני כשנה הסלים הסכסוך בין הצדדים, והנתבעות הודיעו כי אין בכוונתן להיענות לדרישתו ולטענתו אף ניסו לפלוש למגרש מספר 17. נוכח עמדה זו הגיש התובע תביעה דנן.</w:t>
      </w:r>
    </w:p>
    <w:p w:rsidR="00F1480B" w:rsidRDefault="00F1480B" w:rsidP="00F1480B">
      <w:pPr>
        <w:numPr>
          <w:ilvl w:val="0"/>
          <w:numId w:val="1"/>
        </w:numPr>
        <w:spacing w:after="160" w:line="360" w:lineRule="auto"/>
        <w:ind w:left="368" w:hanging="340"/>
        <w:jc w:val="both"/>
      </w:pPr>
      <w:r>
        <w:rPr>
          <w:rtl/>
        </w:rPr>
        <w:t>אשר על כן עותר התובע לסילוק ידן של האחיות הנתבעות 4-11 ממגרשים 16, 17 ועותר לגידור 745 מר' במגרש 17.</w:t>
      </w:r>
    </w:p>
    <w:p w:rsidR="00F1480B" w:rsidRDefault="00F1480B" w:rsidP="00F1480B">
      <w:pPr>
        <w:numPr>
          <w:ilvl w:val="0"/>
          <w:numId w:val="1"/>
        </w:numPr>
        <w:spacing w:after="160" w:line="360" w:lineRule="auto"/>
        <w:ind w:left="368" w:hanging="340"/>
        <w:jc w:val="both"/>
      </w:pPr>
      <w:r>
        <w:rPr>
          <w:rtl/>
        </w:rPr>
        <w:t>התובע טוען כי לאחר סילוק ידם של האחיות נתבעות יוכלו התובע ושלושת אחיו לחלק את מגרשים 16 ו-17 ביניהם ללא כל צורך בהתערבות חיצונית.</w:t>
      </w:r>
    </w:p>
    <w:p w:rsidR="00F1480B" w:rsidRDefault="00F1480B" w:rsidP="00F1480B">
      <w:pPr>
        <w:spacing w:after="160" w:line="360" w:lineRule="auto"/>
        <w:ind w:left="368" w:hanging="340"/>
        <w:jc w:val="both"/>
        <w:rPr>
          <w:b/>
          <w:bCs/>
          <w:u w:val="single"/>
        </w:rPr>
      </w:pPr>
      <w:r>
        <w:rPr>
          <w:b/>
          <w:bCs/>
          <w:u w:val="single"/>
          <w:rtl/>
        </w:rPr>
        <w:t>טענות הנתבעים 2,3,11</w:t>
      </w:r>
    </w:p>
    <w:p w:rsidR="00F1480B" w:rsidRDefault="00F1480B" w:rsidP="00F1480B">
      <w:pPr>
        <w:numPr>
          <w:ilvl w:val="0"/>
          <w:numId w:val="1"/>
        </w:numPr>
        <w:spacing w:after="160" w:line="360" w:lineRule="auto"/>
        <w:ind w:left="368" w:hanging="340"/>
        <w:jc w:val="both"/>
      </w:pPr>
      <w:r>
        <w:rPr>
          <w:rtl/>
        </w:rPr>
        <w:t>זכויות התובע כמו גם זכויות הנתבעים בחלקה הן זכויות במושע כאשר לאיש מהצדדים אין בעלות ספציפית בחלק מסוים מהמקרקעין.</w:t>
      </w:r>
    </w:p>
    <w:p w:rsidR="00F1480B" w:rsidRDefault="00F1480B" w:rsidP="00F1480B">
      <w:pPr>
        <w:numPr>
          <w:ilvl w:val="0"/>
          <w:numId w:val="1"/>
        </w:numPr>
        <w:spacing w:after="160" w:line="360" w:lineRule="auto"/>
        <w:ind w:left="368" w:hanging="340"/>
        <w:jc w:val="both"/>
      </w:pPr>
      <w:r>
        <w:rPr>
          <w:rtl/>
        </w:rPr>
        <w:t>אשר על כן היה על התובע להגיש תביעה לפירוק שיתוף כנגד כל בעלי הזכויות בחלקה ומאחר ולא עשה כן אין הוא יכול להגיש תביעה לסילוק יד כנגד הנתבעים שהם בעלי זכויות במקרקעין.</w:t>
      </w:r>
    </w:p>
    <w:p w:rsidR="00F1480B" w:rsidRDefault="00F1480B" w:rsidP="00F1480B">
      <w:pPr>
        <w:numPr>
          <w:ilvl w:val="0"/>
          <w:numId w:val="1"/>
        </w:numPr>
        <w:spacing w:after="160" w:line="360" w:lineRule="auto"/>
        <w:ind w:left="368" w:hanging="340"/>
        <w:jc w:val="both"/>
      </w:pPr>
      <w:r>
        <w:rPr>
          <w:rtl/>
        </w:rPr>
        <w:t>יש לדחות את טענת התובע כי חלוקת המגרשים בתב"ע משקפת את הסכם החלוקה בין הצדדים מאחר ואף אחד מהצדדים אינו מחזיק בשטח התואם את זכויותיו במקרקעין.</w:t>
      </w:r>
    </w:p>
    <w:p w:rsidR="00F1480B" w:rsidRDefault="00F1480B" w:rsidP="00F1480B">
      <w:pPr>
        <w:numPr>
          <w:ilvl w:val="0"/>
          <w:numId w:val="1"/>
        </w:numPr>
        <w:spacing w:after="160" w:line="360" w:lineRule="auto"/>
        <w:ind w:left="368" w:hanging="340"/>
        <w:jc w:val="both"/>
      </w:pPr>
      <w:r>
        <w:rPr>
          <w:rtl/>
        </w:rPr>
        <w:t>הצדדים לא הסכימו על חלוקת מגרשים 16 ו – 17. ולא לסילוק יד וכי יש לחלק את המגרשים ומאחר שטרם חולקו אין סמכות ליתן סעדים התביעה לסילוק יד.</w:t>
      </w:r>
    </w:p>
    <w:p w:rsidR="00F1480B" w:rsidRDefault="00F1480B" w:rsidP="00F1480B">
      <w:pPr>
        <w:numPr>
          <w:ilvl w:val="0"/>
          <w:numId w:val="1"/>
        </w:numPr>
        <w:spacing w:after="160" w:line="360" w:lineRule="auto"/>
        <w:ind w:left="368" w:hanging="340"/>
        <w:jc w:val="both"/>
      </w:pPr>
      <w:r>
        <w:rPr>
          <w:rtl/>
        </w:rPr>
        <w:t>אשר על כן טוענים הנתבעים יש לדחות את התביעה כנגדם ולחייב את התובע בהוצאות.</w:t>
      </w:r>
    </w:p>
    <w:p w:rsidR="00F1480B" w:rsidRDefault="00F1480B" w:rsidP="00F1480B">
      <w:pPr>
        <w:spacing w:after="160" w:line="360" w:lineRule="auto"/>
        <w:ind w:left="368" w:hanging="340"/>
        <w:jc w:val="both"/>
        <w:rPr>
          <w:b/>
          <w:bCs/>
          <w:u w:val="single"/>
        </w:rPr>
      </w:pPr>
      <w:r>
        <w:rPr>
          <w:b/>
          <w:bCs/>
          <w:u w:val="single"/>
          <w:rtl/>
        </w:rPr>
        <w:t>טענות הנתבעות 5 ו– 6</w:t>
      </w:r>
    </w:p>
    <w:p w:rsidR="00F1480B" w:rsidRDefault="00F1480B" w:rsidP="00F1480B">
      <w:pPr>
        <w:numPr>
          <w:ilvl w:val="0"/>
          <w:numId w:val="1"/>
        </w:numPr>
        <w:spacing w:after="160" w:line="360" w:lineRule="auto"/>
        <w:ind w:left="368" w:hanging="340"/>
        <w:jc w:val="both"/>
      </w:pPr>
      <w:r>
        <w:rPr>
          <w:rtl/>
        </w:rPr>
        <w:t>הנתבעות טוענות כי יש להן זכות מלאה להמשיך ולהתגורר בבית ההורים במגרש 16, מכוח צו ירושת האם לפיו לכל אחד מהיורשים 1/13 מהירושה.</w:t>
      </w:r>
    </w:p>
    <w:p w:rsidR="00F1480B" w:rsidRDefault="00F1480B" w:rsidP="00F1480B">
      <w:pPr>
        <w:numPr>
          <w:ilvl w:val="0"/>
          <w:numId w:val="1"/>
        </w:numPr>
        <w:spacing w:after="160" w:line="360" w:lineRule="auto"/>
        <w:ind w:left="368" w:hanging="340"/>
        <w:jc w:val="both"/>
      </w:pPr>
      <w:r>
        <w:rPr>
          <w:rtl/>
        </w:rPr>
        <w:t>המדובר בבעלות משותפת במקרקעין ועל כן התובע אינו יכול לדרוש בעלות ספציפית בחלק מסוים במקרקעין או לדרוש סילוק יד מחלק מסוים במקרקעין.</w:t>
      </w:r>
    </w:p>
    <w:p w:rsidR="00F1480B" w:rsidRDefault="00F1480B" w:rsidP="00F1480B">
      <w:pPr>
        <w:numPr>
          <w:ilvl w:val="0"/>
          <w:numId w:val="1"/>
        </w:numPr>
        <w:spacing w:after="160" w:line="360" w:lineRule="auto"/>
        <w:ind w:left="368" w:hanging="340"/>
        <w:jc w:val="both"/>
      </w:pPr>
      <w:r>
        <w:rPr>
          <w:rtl/>
        </w:rPr>
        <w:lastRenderedPageBreak/>
        <w:t>היה על התובע להגיש תביעה לפירוק שיתוף.</w:t>
      </w:r>
    </w:p>
    <w:p w:rsidR="00F1480B" w:rsidRDefault="00F1480B" w:rsidP="00F1480B">
      <w:pPr>
        <w:numPr>
          <w:ilvl w:val="0"/>
          <w:numId w:val="1"/>
        </w:numPr>
        <w:spacing w:after="160" w:line="360" w:lineRule="auto"/>
        <w:ind w:left="368" w:hanging="340"/>
        <w:jc w:val="both"/>
      </w:pPr>
      <w:r>
        <w:rPr>
          <w:rtl/>
        </w:rPr>
        <w:t>חלקה 17 נמצאת בפתח הבית בו מתגוררות הנתבעות וככל ותיחסם או תגודר תימנע מהן גישה לבית.</w:t>
      </w:r>
    </w:p>
    <w:p w:rsidR="00F1480B" w:rsidRDefault="00F1480B" w:rsidP="00F1480B">
      <w:pPr>
        <w:numPr>
          <w:ilvl w:val="0"/>
          <w:numId w:val="1"/>
        </w:numPr>
        <w:spacing w:after="160" w:line="360" w:lineRule="auto"/>
        <w:ind w:left="368" w:hanging="340"/>
        <w:jc w:val="both"/>
      </w:pPr>
      <w:r>
        <w:rPr>
          <w:rtl/>
        </w:rPr>
        <w:t>לתובע אין זכויות בלעדיות בחלקה 17 ולכן אינו יכול לדרוש סילוק ידן של האחיות מהחלקה.</w:t>
      </w:r>
    </w:p>
    <w:p w:rsidR="00F1480B" w:rsidRDefault="00F1480B" w:rsidP="00F1480B">
      <w:pPr>
        <w:spacing w:after="160" w:line="360" w:lineRule="auto"/>
        <w:ind w:left="368" w:hanging="340"/>
        <w:jc w:val="both"/>
        <w:rPr>
          <w:b/>
          <w:bCs/>
          <w:u w:val="single"/>
        </w:rPr>
      </w:pPr>
      <w:r>
        <w:rPr>
          <w:b/>
          <w:bCs/>
          <w:u w:val="single"/>
          <w:rtl/>
        </w:rPr>
        <w:t xml:space="preserve">טענות הנתבעת 9 </w:t>
      </w:r>
    </w:p>
    <w:p w:rsidR="00F1480B" w:rsidRDefault="00F1480B" w:rsidP="00F1480B">
      <w:pPr>
        <w:numPr>
          <w:ilvl w:val="0"/>
          <w:numId w:val="1"/>
        </w:numPr>
        <w:spacing w:after="160" w:line="360" w:lineRule="auto"/>
        <w:ind w:left="368" w:hanging="340"/>
        <w:jc w:val="both"/>
        <w:rPr>
          <w:rtl/>
        </w:rPr>
      </w:pPr>
      <w:r>
        <w:rPr>
          <w:rtl/>
        </w:rPr>
        <w:t>הנתבעת 9 טוענת כי לה ולאחיותיה זכויות קנייניות ורכושיות בדירת ההורים ובמגרש עליו בנוי הבית מכוח צוואת האב וצו ירושת האם.</w:t>
      </w:r>
    </w:p>
    <w:p w:rsidR="00F1480B" w:rsidRDefault="00F1480B" w:rsidP="00F1480B">
      <w:pPr>
        <w:numPr>
          <w:ilvl w:val="0"/>
          <w:numId w:val="1"/>
        </w:numPr>
        <w:spacing w:after="160" w:line="360" w:lineRule="auto"/>
        <w:ind w:left="368" w:hanging="340"/>
        <w:jc w:val="both"/>
      </w:pPr>
      <w:r>
        <w:rPr>
          <w:rtl/>
        </w:rPr>
        <w:t>יש לדחות את טענת התובע כי קיימת חלוקה בעין והתובע לא הוכיח זאת.</w:t>
      </w:r>
    </w:p>
    <w:p w:rsidR="00F1480B" w:rsidRDefault="00F1480B" w:rsidP="00F1480B">
      <w:pPr>
        <w:numPr>
          <w:ilvl w:val="0"/>
          <w:numId w:val="1"/>
        </w:numPr>
        <w:spacing w:after="160" w:line="360" w:lineRule="auto"/>
        <w:ind w:left="368" w:hanging="340"/>
        <w:jc w:val="both"/>
      </w:pPr>
      <w:r>
        <w:rPr>
          <w:rtl/>
        </w:rPr>
        <w:t>הנתבעת 9 מצטרפת לטענות הנתבעים והנתבעות בסיכומיהם.</w:t>
      </w:r>
    </w:p>
    <w:p w:rsidR="00F1480B" w:rsidRDefault="00F1480B" w:rsidP="00F1480B">
      <w:pPr>
        <w:spacing w:after="160" w:line="360" w:lineRule="auto"/>
        <w:ind w:left="368" w:hanging="340"/>
        <w:jc w:val="both"/>
      </w:pPr>
      <w:r>
        <w:rPr>
          <w:b/>
          <w:bCs/>
          <w:u w:val="single"/>
          <w:rtl/>
        </w:rPr>
        <w:t>על המדוכה:</w:t>
      </w:r>
    </w:p>
    <w:p w:rsidR="00F1480B" w:rsidRDefault="00F1480B" w:rsidP="00F1480B">
      <w:pPr>
        <w:numPr>
          <w:ilvl w:val="0"/>
          <w:numId w:val="1"/>
        </w:numPr>
        <w:spacing w:after="160" w:line="360" w:lineRule="auto"/>
        <w:ind w:left="368" w:hanging="340"/>
        <w:jc w:val="both"/>
      </w:pPr>
      <w:r>
        <w:rPr>
          <w:rtl/>
        </w:rPr>
        <w:t>מספר שאלות עומדות על המדוכה:</w:t>
      </w:r>
    </w:p>
    <w:p w:rsidR="00F1480B" w:rsidRDefault="00F1480B" w:rsidP="00F1480B">
      <w:pPr>
        <w:numPr>
          <w:ilvl w:val="0"/>
          <w:numId w:val="4"/>
        </w:numPr>
        <w:spacing w:line="360" w:lineRule="auto"/>
        <w:ind w:left="368"/>
        <w:jc w:val="both"/>
      </w:pPr>
      <w:r>
        <w:rPr>
          <w:rtl/>
        </w:rPr>
        <w:t>האם קיים הסכם חלוקה ושימוש בין האחים המחלק את זכויות השימוש בקרקע ושמכוחו לתובע זכות שימשו בלעדית במגרש 17.</w:t>
      </w:r>
    </w:p>
    <w:p w:rsidR="00F1480B" w:rsidRDefault="00F1480B" w:rsidP="00F1480B">
      <w:pPr>
        <w:numPr>
          <w:ilvl w:val="0"/>
          <w:numId w:val="4"/>
        </w:numPr>
        <w:spacing w:line="360" w:lineRule="auto"/>
        <w:ind w:left="368"/>
        <w:jc w:val="both"/>
      </w:pPr>
      <w:r>
        <w:rPr>
          <w:rtl/>
        </w:rPr>
        <w:t>מה מקור זכותן של הנתבעות 4-10 להתגורר בבית הישן ולעשות שימוש בקרקע.</w:t>
      </w:r>
    </w:p>
    <w:p w:rsidR="00F1480B" w:rsidRDefault="00F1480B" w:rsidP="00F1480B">
      <w:pPr>
        <w:spacing w:line="360" w:lineRule="auto"/>
        <w:ind w:left="368" w:hanging="340"/>
        <w:jc w:val="both"/>
      </w:pPr>
    </w:p>
    <w:p w:rsidR="00F1480B" w:rsidRDefault="00F1480B" w:rsidP="00F1480B">
      <w:pPr>
        <w:spacing w:line="360" w:lineRule="auto"/>
        <w:ind w:left="368" w:hanging="340"/>
        <w:jc w:val="both"/>
        <w:rPr>
          <w:b/>
          <w:bCs/>
          <w:u w:val="single"/>
          <w:rtl/>
        </w:rPr>
      </w:pPr>
      <w:r>
        <w:rPr>
          <w:b/>
          <w:bCs/>
          <w:u w:val="single"/>
          <w:rtl/>
        </w:rPr>
        <w:t>דיון והכרעה:</w:t>
      </w:r>
    </w:p>
    <w:p w:rsidR="00F1480B" w:rsidRDefault="00F1480B" w:rsidP="00F1480B">
      <w:pPr>
        <w:spacing w:line="360" w:lineRule="auto"/>
        <w:ind w:left="368" w:hanging="340"/>
        <w:jc w:val="both"/>
        <w:rPr>
          <w:b/>
          <w:bCs/>
          <w:u w:val="single"/>
          <w:rtl/>
        </w:rPr>
      </w:pPr>
    </w:p>
    <w:p w:rsidR="00F1480B" w:rsidRDefault="00F1480B" w:rsidP="00F1480B">
      <w:pPr>
        <w:spacing w:line="360" w:lineRule="auto"/>
        <w:ind w:left="368" w:hanging="340"/>
        <w:jc w:val="both"/>
        <w:rPr>
          <w:b/>
          <w:bCs/>
          <w:u w:val="single"/>
          <w:rtl/>
        </w:rPr>
      </w:pPr>
      <w:r>
        <w:rPr>
          <w:b/>
          <w:bCs/>
          <w:u w:val="single"/>
          <w:rtl/>
        </w:rPr>
        <w:t>האם קיים הסכם חלוקה ושימוש בקרקע</w:t>
      </w:r>
    </w:p>
    <w:p w:rsidR="00F1480B" w:rsidRDefault="00F1480B" w:rsidP="00F1480B">
      <w:pPr>
        <w:numPr>
          <w:ilvl w:val="0"/>
          <w:numId w:val="1"/>
        </w:numPr>
        <w:spacing w:after="120" w:line="360" w:lineRule="auto"/>
        <w:ind w:left="368" w:hanging="340"/>
        <w:jc w:val="both"/>
      </w:pPr>
      <w:r>
        <w:rPr>
          <w:rtl/>
        </w:rPr>
        <w:t>לפי נסח רישום המקרקעין לארבעת הבנים זכויות בעלות בחלקה נשוא המחלוקת הרשומות על שם התובע ונתבעים 1,2,3 בלשכת רישום המקרקעין בהתאם לנסח שהוצג.</w:t>
      </w:r>
    </w:p>
    <w:p w:rsidR="00F1480B" w:rsidRDefault="00F1480B" w:rsidP="00F1480B">
      <w:pPr>
        <w:numPr>
          <w:ilvl w:val="0"/>
          <w:numId w:val="1"/>
        </w:numPr>
        <w:spacing w:after="120" w:line="360" w:lineRule="auto"/>
        <w:ind w:left="368" w:hanging="340"/>
        <w:jc w:val="both"/>
      </w:pPr>
      <w:r>
        <w:rPr>
          <w:rtl/>
        </w:rPr>
        <w:t>זכויות התובע והנתבעים 1-3 בחלקה הן זכויות במושע.</w:t>
      </w:r>
    </w:p>
    <w:p w:rsidR="00F1480B" w:rsidRDefault="00F1480B" w:rsidP="00F1480B">
      <w:pPr>
        <w:numPr>
          <w:ilvl w:val="0"/>
          <w:numId w:val="1"/>
        </w:numPr>
        <w:spacing w:after="120" w:line="360" w:lineRule="auto"/>
        <w:ind w:left="368" w:hanging="340"/>
        <w:jc w:val="both"/>
      </w:pPr>
      <w:r>
        <w:rPr>
          <w:rtl/>
        </w:rPr>
        <w:t>בפועל כל אחד מהאחים מתגורר באחד המגרשים בחלקה. במגרש 16 מצוי בית ההורים הישן בו מתגוררות הנתבעות 4,5,6, מגרש 17 צמוד למגרש 12 בו מתגורר התובע.</w:t>
      </w:r>
    </w:p>
    <w:p w:rsidR="00F1480B" w:rsidRDefault="00F1480B" w:rsidP="00F1480B">
      <w:pPr>
        <w:numPr>
          <w:ilvl w:val="0"/>
          <w:numId w:val="1"/>
        </w:numPr>
        <w:spacing w:after="120" w:line="360" w:lineRule="auto"/>
        <w:ind w:left="368" w:hanging="340"/>
        <w:jc w:val="both"/>
      </w:pPr>
      <w:r>
        <w:rPr>
          <w:rtl/>
        </w:rPr>
        <w:t>וכך העיד:</w:t>
      </w:r>
    </w:p>
    <w:p w:rsidR="00F1480B" w:rsidRDefault="00F1480B" w:rsidP="00F1480B">
      <w:pPr>
        <w:spacing w:line="360" w:lineRule="auto"/>
        <w:ind w:left="368" w:hanging="340"/>
        <w:jc w:val="both"/>
        <w:rPr>
          <w:rFonts w:ascii="David" w:hAnsi="David"/>
          <w:b/>
          <w:bCs/>
        </w:rPr>
      </w:pPr>
      <w:r>
        <w:rPr>
          <w:rFonts w:ascii="David" w:hAnsi="David"/>
          <w:b/>
          <w:bCs/>
          <w:rtl/>
        </w:rPr>
        <w:t>"ת.</w:t>
      </w:r>
      <w:r>
        <w:rPr>
          <w:rFonts w:ascii="David" w:hAnsi="David"/>
          <w:b/>
          <w:bCs/>
          <w:rtl/>
        </w:rPr>
        <w:tab/>
        <w:t xml:space="preserve">מגרש 12 זה מגרש שקיבלנו מהאבא – 12 , 13, 14, 15, 16, 17. שהיו שייכים למ.ע.א. </w:t>
      </w:r>
    </w:p>
    <w:p w:rsidR="00F1480B" w:rsidRDefault="00F1480B" w:rsidP="00F1480B">
      <w:pPr>
        <w:spacing w:line="360" w:lineRule="auto"/>
        <w:ind w:left="368" w:hanging="340"/>
        <w:jc w:val="both"/>
        <w:rPr>
          <w:rFonts w:ascii="David" w:hAnsi="David"/>
          <w:b/>
          <w:bCs/>
        </w:rPr>
      </w:pPr>
      <w:r>
        <w:rPr>
          <w:rFonts w:ascii="David" w:hAnsi="David"/>
          <w:b/>
          <w:bCs/>
          <w:rtl/>
        </w:rPr>
        <w:t>ש.</w:t>
      </w:r>
      <w:r>
        <w:rPr>
          <w:rFonts w:ascii="David" w:hAnsi="David"/>
          <w:b/>
          <w:bCs/>
          <w:rtl/>
        </w:rPr>
        <w:tab/>
        <w:t>אבא שלך מה עשה עם זה?</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הוריש את 6 המגרשים לי, מ, ח, פ. 6 מגרשים זה כולל גם נכס מס' 16.</w:t>
      </w:r>
    </w:p>
    <w:p w:rsidR="00F1480B" w:rsidRDefault="00F1480B" w:rsidP="00F1480B">
      <w:pPr>
        <w:spacing w:line="360" w:lineRule="auto"/>
        <w:ind w:left="368" w:hanging="340"/>
        <w:jc w:val="both"/>
        <w:rPr>
          <w:rFonts w:ascii="David" w:hAnsi="David"/>
          <w:b/>
          <w:bCs/>
          <w:rtl/>
        </w:rPr>
      </w:pPr>
      <w:r>
        <w:rPr>
          <w:rFonts w:ascii="David" w:hAnsi="David"/>
          <w:b/>
          <w:bCs/>
          <w:rtl/>
        </w:rPr>
        <w:lastRenderedPageBreak/>
        <w:t>ש.</w:t>
      </w:r>
      <w:r>
        <w:rPr>
          <w:rFonts w:ascii="David" w:hAnsi="David"/>
          <w:b/>
          <w:bCs/>
          <w:rtl/>
        </w:rPr>
        <w:tab/>
        <w:t>מה זה נכס מס' 16?</w:t>
      </w:r>
    </w:p>
    <w:p w:rsidR="00F1480B" w:rsidRDefault="00F1480B" w:rsidP="00F1480B">
      <w:pPr>
        <w:spacing w:line="360" w:lineRule="auto"/>
        <w:ind w:left="368" w:hanging="340"/>
        <w:jc w:val="both"/>
        <w:rPr>
          <w:rFonts w:ascii="David" w:hAnsi="David"/>
          <w:rtl/>
        </w:rPr>
      </w:pPr>
      <w:r>
        <w:rPr>
          <w:rFonts w:ascii="David" w:hAnsi="David"/>
          <w:b/>
          <w:bCs/>
          <w:rtl/>
        </w:rPr>
        <w:t>ת.</w:t>
      </w:r>
      <w:r>
        <w:rPr>
          <w:rFonts w:ascii="David" w:hAnsi="David"/>
          <w:b/>
          <w:bCs/>
          <w:rtl/>
        </w:rPr>
        <w:tab/>
        <w:t xml:space="preserve">זה בית קיים שהיה של האבא והוריש אותו לנו, האחים." </w:t>
      </w:r>
      <w:r>
        <w:rPr>
          <w:rFonts w:ascii="David" w:hAnsi="David"/>
          <w:rtl/>
        </w:rPr>
        <w:t>(עמ' 5 לפרוטוקול שורה 18 ואילך).</w:t>
      </w:r>
    </w:p>
    <w:p w:rsidR="00F1480B" w:rsidRDefault="00F1480B" w:rsidP="00F1480B">
      <w:pPr>
        <w:spacing w:line="360" w:lineRule="auto"/>
        <w:ind w:left="368" w:hanging="340"/>
        <w:jc w:val="both"/>
        <w:rPr>
          <w:rFonts w:ascii="David" w:hAnsi="David"/>
          <w:b/>
          <w:bCs/>
          <w:rtl/>
        </w:rPr>
      </w:pPr>
    </w:p>
    <w:p w:rsidR="00F1480B" w:rsidRDefault="00F1480B" w:rsidP="00F1480B">
      <w:pPr>
        <w:numPr>
          <w:ilvl w:val="0"/>
          <w:numId w:val="1"/>
        </w:numPr>
        <w:spacing w:after="120" w:line="360" w:lineRule="auto"/>
        <w:ind w:left="368" w:hanging="340"/>
        <w:jc w:val="both"/>
        <w:rPr>
          <w:rtl/>
        </w:rPr>
      </w:pPr>
      <w:r>
        <w:rPr>
          <w:rtl/>
        </w:rPr>
        <w:t>התובע טוען להסכם חלוקת שימוש בין האחים שמתקיים מזה שנים רבות ועל בסיסו הוא טוען כי קמה לו הזכות לדרוש את סילוק ידן של האחיות מחלקה 16+ 17:</w:t>
      </w:r>
    </w:p>
    <w:p w:rsidR="00F1480B" w:rsidRDefault="00F1480B" w:rsidP="00F1480B">
      <w:pPr>
        <w:spacing w:line="360" w:lineRule="auto"/>
        <w:ind w:left="368" w:hanging="340"/>
        <w:jc w:val="both"/>
        <w:rPr>
          <w:rFonts w:ascii="David" w:hAnsi="David"/>
          <w:b/>
          <w:bCs/>
          <w:rtl/>
        </w:rPr>
      </w:pPr>
      <w:r>
        <w:rPr>
          <w:rFonts w:ascii="David" w:hAnsi="David"/>
          <w:b/>
          <w:bCs/>
          <w:rtl/>
        </w:rPr>
        <w:t>"ש. אתה זוכר מה מתאר התשריט? איזה מתוך כלל המקרקעין הוא מתאר?</w:t>
      </w:r>
    </w:p>
    <w:p w:rsidR="00F1480B" w:rsidRDefault="00F1480B" w:rsidP="00F1480B">
      <w:pPr>
        <w:spacing w:line="360" w:lineRule="auto"/>
        <w:ind w:left="368" w:hanging="340"/>
        <w:jc w:val="both"/>
        <w:rPr>
          <w:rFonts w:ascii="David" w:hAnsi="David"/>
          <w:b/>
          <w:bCs/>
        </w:rPr>
      </w:pPr>
      <w:r>
        <w:rPr>
          <w:rFonts w:ascii="David" w:hAnsi="David"/>
          <w:b/>
          <w:bCs/>
          <w:rtl/>
        </w:rPr>
        <w:t>ת.</w:t>
      </w:r>
      <w:r>
        <w:rPr>
          <w:rFonts w:ascii="David" w:hAnsi="David"/>
          <w:b/>
          <w:bCs/>
          <w:rtl/>
        </w:rPr>
        <w:tab/>
        <w:t xml:space="preserve">מגרש 12 מקביל ל- 17. המגרש 12 זה שלי.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זאת אומרת שהתשריט הוא של הבית שלך עם החלקה שלך?</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כן.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בצד רואים את המספור של 17 , 13 מסביב לבית שלך?</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נכון.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מה זה גינון והשטחים של 17?</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לפי ההסכם שהיה ביני לבין האחים כל אחד גידר את המתחם שלו. אין לי מה לסכם עם האחיות כי אין להן כלום. ההסכם ביני לבין האחים על הקרקע, כל אחד לקח את המגרש שלו, גידר אותו חוץ ממני.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אתה אומר שהמצב היום בשטח הוא שכל אחד מהאחים שלך יודע מה השטח המוגדר שלו פיסית ולא רק משפטית, כלומר השטח עצמו מגודר?</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ההוכחה היא העובדה שבשטח. כל אחד לקח את המגרש שלו וגידר אותו. יותר מזה אין.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אתה יכול להיכנס לשטח של האחים?</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לא.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 xml:space="preserve">למה האחים שלך מתנגדים להליך עצמו? </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הם התאגדו עם האחיות נגדי.  כל אחד לקח את השטח שלו וגידר ואין על זה מחלוקת.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כמה זמן המצב הזה נמשך בפועל?</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מאז שהם בנו את הבית. אני בניתי בשנות ה- 2000. ההסכמה היתה עוד לפני. ב- 15 כבר בנה, ביקש את המגרש וגידר אותו.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ממתי ההסכמה הזאת בין האחים?</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חושב בסביבות שנות ה- 90.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החל משנות ה- 90 כל אחד מהאחים במשפחה יודע במדויק היכן נמצא השטח שלו ואין על זה שום מחלוקת?</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אין מחלוקת.  עצם העובדה שכל אחד גר בבית שלו ובמתחם שלו. אם היתה בעיה היה קם ודורש את מה שמגיע לו.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מה ההסכמה לגבי מגרש 16?</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מגרש 16 זה נכס בנוי, הבית של ההורים. אבא הוריש אותו לבנים. </w:t>
      </w:r>
    </w:p>
    <w:p w:rsidR="00F1480B" w:rsidRDefault="00F1480B" w:rsidP="00F1480B">
      <w:pPr>
        <w:spacing w:line="360" w:lineRule="auto"/>
        <w:ind w:left="368" w:hanging="340"/>
        <w:jc w:val="both"/>
        <w:rPr>
          <w:rFonts w:ascii="David" w:hAnsi="David"/>
          <w:b/>
          <w:bCs/>
          <w:rtl/>
        </w:rPr>
      </w:pPr>
      <w:r>
        <w:rPr>
          <w:rFonts w:ascii="David" w:hAnsi="David"/>
          <w:b/>
          <w:bCs/>
          <w:rtl/>
        </w:rPr>
        <w:lastRenderedPageBreak/>
        <w:t>ש.</w:t>
      </w:r>
      <w:r>
        <w:rPr>
          <w:rFonts w:ascii="David" w:hAnsi="David"/>
          <w:b/>
          <w:bCs/>
          <w:rtl/>
        </w:rPr>
        <w:tab/>
        <w:t>ההסכמה בין האחים מדברת שכל השטח מחלוקת לכל אחד מהאחים בצורה מסוימת ומגרש  16 שייך לכל האחים יחד?</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כן.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בנוסף לשטח שהוא מחזיק בפועל?</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הנכס בנוסף.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מי גר היום בתוך הנכס הזה?</w:t>
      </w:r>
    </w:p>
    <w:p w:rsidR="00F1480B" w:rsidRDefault="00F1480B" w:rsidP="00F1480B">
      <w:pPr>
        <w:spacing w:line="360" w:lineRule="auto"/>
        <w:ind w:left="368" w:hanging="340"/>
        <w:jc w:val="both"/>
        <w:rPr>
          <w:rFonts w:ascii="David" w:hAnsi="David"/>
          <w:rtl/>
        </w:rPr>
      </w:pPr>
      <w:r>
        <w:rPr>
          <w:rFonts w:ascii="David" w:hAnsi="David"/>
          <w:b/>
          <w:bCs/>
          <w:rtl/>
        </w:rPr>
        <w:t>ת.</w:t>
      </w:r>
      <w:r>
        <w:rPr>
          <w:rFonts w:ascii="David" w:hAnsi="David"/>
          <w:b/>
          <w:bCs/>
          <w:rtl/>
        </w:rPr>
        <w:tab/>
        <w:t>לא התנגדנו שהאחיות יגורו שם בבית כל עוד היו ימים טובים ושקטים ושלווים. כשהכל היה שולם. עכשיו אנחנו בסכסוך אולי משנת 2015 , 2016."</w:t>
      </w:r>
      <w:r>
        <w:rPr>
          <w:rFonts w:ascii="David" w:hAnsi="David"/>
          <w:rtl/>
        </w:rPr>
        <w:t xml:space="preserve"> (עמ' 7 לפרוטוקול שורה 14 ואילך).</w:t>
      </w:r>
    </w:p>
    <w:p w:rsidR="00F1480B" w:rsidRDefault="00F1480B" w:rsidP="00F1480B">
      <w:pPr>
        <w:spacing w:line="360" w:lineRule="auto"/>
        <w:ind w:left="368" w:hanging="340"/>
        <w:jc w:val="both"/>
        <w:rPr>
          <w:rFonts w:ascii="David" w:hAnsi="David"/>
          <w:rtl/>
        </w:rPr>
      </w:pPr>
      <w:r>
        <w:rPr>
          <w:rFonts w:ascii="David" w:hAnsi="David"/>
          <w:rtl/>
        </w:rPr>
        <w:t>וכן:</w:t>
      </w:r>
    </w:p>
    <w:p w:rsidR="00F1480B" w:rsidRDefault="00F1480B" w:rsidP="00F1480B">
      <w:pPr>
        <w:spacing w:line="360" w:lineRule="auto"/>
        <w:ind w:left="368" w:hanging="340"/>
        <w:jc w:val="both"/>
        <w:rPr>
          <w:b/>
          <w:bCs/>
          <w:rtl/>
        </w:rPr>
      </w:pPr>
      <w:r>
        <w:rPr>
          <w:b/>
          <w:bCs/>
          <w:rtl/>
        </w:rPr>
        <w:t>"ש. אמרת שהיה הסכם בין האחים בדבר חלוקת הקרקע. מתי ההסכם נעשה לכאורה?</w:t>
      </w:r>
    </w:p>
    <w:p w:rsidR="00F1480B" w:rsidRDefault="00F1480B" w:rsidP="00F1480B">
      <w:pPr>
        <w:spacing w:line="360" w:lineRule="auto"/>
        <w:ind w:left="368" w:hanging="340"/>
        <w:jc w:val="both"/>
        <w:rPr>
          <w:b/>
          <w:bCs/>
        </w:rPr>
      </w:pPr>
      <w:r>
        <w:rPr>
          <w:b/>
          <w:bCs/>
          <w:rtl/>
        </w:rPr>
        <w:t>ת.</w:t>
      </w:r>
      <w:r>
        <w:rPr>
          <w:b/>
          <w:bCs/>
          <w:rtl/>
        </w:rPr>
        <w:tab/>
        <w:t xml:space="preserve">כשהמבנים התחילו כמעט להיבנות. בערך אולי 95 מינוס פלוס. לא זוכר. שנות ה- 90. </w:t>
      </w:r>
    </w:p>
    <w:p w:rsidR="00F1480B" w:rsidRDefault="00F1480B" w:rsidP="00F1480B">
      <w:pPr>
        <w:spacing w:line="360" w:lineRule="auto"/>
        <w:ind w:left="368" w:hanging="340"/>
        <w:jc w:val="both"/>
        <w:rPr>
          <w:b/>
          <w:bCs/>
          <w:rtl/>
        </w:rPr>
      </w:pPr>
      <w:r>
        <w:rPr>
          <w:b/>
          <w:bCs/>
          <w:rtl/>
        </w:rPr>
        <w:t>ש.</w:t>
      </w:r>
      <w:r>
        <w:rPr>
          <w:b/>
          <w:bCs/>
          <w:rtl/>
        </w:rPr>
        <w:tab/>
        <w:t>ההסכם היה בכתב?</w:t>
      </w:r>
    </w:p>
    <w:p w:rsidR="00F1480B" w:rsidRDefault="00F1480B" w:rsidP="00F1480B">
      <w:pPr>
        <w:spacing w:line="360" w:lineRule="auto"/>
        <w:ind w:left="368" w:hanging="340"/>
        <w:jc w:val="both"/>
        <w:rPr>
          <w:b/>
          <w:bCs/>
          <w:rtl/>
        </w:rPr>
      </w:pPr>
      <w:r>
        <w:rPr>
          <w:b/>
          <w:bCs/>
          <w:rtl/>
        </w:rPr>
        <w:t>ת.</w:t>
      </w:r>
      <w:r>
        <w:rPr>
          <w:b/>
          <w:bCs/>
          <w:rtl/>
        </w:rPr>
        <w:tab/>
        <w:t>עובדת קיימת בשטח. היה כבוד, היתה מילה והעובדה מדברת בעד עצמה.</w:t>
      </w:r>
    </w:p>
    <w:p w:rsidR="00F1480B" w:rsidRDefault="00F1480B" w:rsidP="00F1480B">
      <w:pPr>
        <w:spacing w:line="360" w:lineRule="auto"/>
        <w:ind w:left="368" w:hanging="340"/>
        <w:jc w:val="both"/>
        <w:rPr>
          <w:b/>
          <w:bCs/>
          <w:rtl/>
        </w:rPr>
      </w:pPr>
      <w:r>
        <w:rPr>
          <w:b/>
          <w:bCs/>
          <w:rtl/>
        </w:rPr>
        <w:t>ש.</w:t>
      </w:r>
      <w:r>
        <w:rPr>
          <w:b/>
          <w:bCs/>
          <w:rtl/>
        </w:rPr>
        <w:tab/>
        <w:t>מה היתה הסכמה?</w:t>
      </w:r>
    </w:p>
    <w:p w:rsidR="00F1480B" w:rsidRDefault="00F1480B" w:rsidP="00F1480B">
      <w:pPr>
        <w:spacing w:line="360" w:lineRule="auto"/>
        <w:ind w:left="368" w:hanging="340"/>
        <w:jc w:val="both"/>
        <w:rPr>
          <w:b/>
          <w:bCs/>
          <w:rtl/>
        </w:rPr>
      </w:pPr>
      <w:r>
        <w:rPr>
          <w:b/>
          <w:bCs/>
          <w:rtl/>
        </w:rPr>
        <w:t>ת.</w:t>
      </w:r>
      <w:r>
        <w:rPr>
          <w:b/>
          <w:bCs/>
          <w:rtl/>
        </w:rPr>
        <w:tab/>
        <w:t xml:space="preserve">כל אחד ייקח את המגרש שהוא חפץ בו. </w:t>
      </w:r>
    </w:p>
    <w:p w:rsidR="00F1480B" w:rsidRDefault="00F1480B" w:rsidP="00F1480B">
      <w:pPr>
        <w:spacing w:line="360" w:lineRule="auto"/>
        <w:ind w:left="368" w:hanging="340"/>
        <w:jc w:val="both"/>
        <w:rPr>
          <w:b/>
          <w:bCs/>
          <w:rtl/>
        </w:rPr>
      </w:pPr>
      <w:r>
        <w:rPr>
          <w:b/>
          <w:bCs/>
          <w:rtl/>
        </w:rPr>
        <w:t>ש.</w:t>
      </w:r>
      <w:r>
        <w:rPr>
          <w:b/>
          <w:bCs/>
          <w:rtl/>
        </w:rPr>
        <w:tab/>
        <w:t>היתה חלוקה של 12,13,14,15?</w:t>
      </w:r>
    </w:p>
    <w:p w:rsidR="00F1480B" w:rsidRDefault="00F1480B" w:rsidP="00F1480B">
      <w:pPr>
        <w:spacing w:line="360" w:lineRule="auto"/>
        <w:ind w:left="368" w:hanging="340"/>
        <w:jc w:val="both"/>
        <w:rPr>
          <w:b/>
          <w:bCs/>
          <w:rtl/>
        </w:rPr>
      </w:pPr>
      <w:r>
        <w:rPr>
          <w:b/>
          <w:bCs/>
          <w:rtl/>
        </w:rPr>
        <w:t>ת.</w:t>
      </w:r>
      <w:r>
        <w:rPr>
          <w:b/>
          <w:bCs/>
          <w:rtl/>
        </w:rPr>
        <w:tab/>
        <w:t xml:space="preserve">גם 17. </w:t>
      </w:r>
    </w:p>
    <w:p w:rsidR="00F1480B" w:rsidRDefault="00F1480B" w:rsidP="00F1480B">
      <w:pPr>
        <w:spacing w:line="360" w:lineRule="auto"/>
        <w:ind w:left="368" w:hanging="340"/>
        <w:jc w:val="both"/>
        <w:rPr>
          <w:b/>
          <w:bCs/>
          <w:rtl/>
        </w:rPr>
      </w:pPr>
      <w:r>
        <w:rPr>
          <w:b/>
          <w:bCs/>
          <w:rtl/>
        </w:rPr>
        <w:t>ש.</w:t>
      </w:r>
      <w:r>
        <w:rPr>
          <w:b/>
          <w:bCs/>
          <w:rtl/>
        </w:rPr>
        <w:tab/>
        <w:t>למי שייך היתרה של 17?</w:t>
      </w:r>
    </w:p>
    <w:p w:rsidR="00F1480B" w:rsidRDefault="00F1480B" w:rsidP="00F1480B">
      <w:pPr>
        <w:spacing w:line="360" w:lineRule="auto"/>
        <w:ind w:left="368" w:hanging="340"/>
        <w:jc w:val="both"/>
        <w:rPr>
          <w:rtl/>
        </w:rPr>
      </w:pPr>
      <w:r>
        <w:rPr>
          <w:b/>
          <w:bCs/>
          <w:rtl/>
        </w:rPr>
        <w:t>ת.</w:t>
      </w:r>
      <w:r>
        <w:rPr>
          <w:b/>
          <w:bCs/>
          <w:rtl/>
        </w:rPr>
        <w:tab/>
        <w:t xml:space="preserve">לא מעניין אותי למי שייך." </w:t>
      </w:r>
      <w:r>
        <w:rPr>
          <w:rtl/>
        </w:rPr>
        <w:t>(עמ' 13 לפרוטוקול שורה 26 ואילך).</w:t>
      </w:r>
    </w:p>
    <w:p w:rsidR="00F1480B" w:rsidRDefault="00F1480B" w:rsidP="00F1480B">
      <w:pPr>
        <w:spacing w:line="360" w:lineRule="auto"/>
        <w:ind w:left="368" w:hanging="340"/>
        <w:jc w:val="both"/>
        <w:rPr>
          <w:rFonts w:ascii="David" w:hAnsi="David"/>
          <w:rtl/>
        </w:rPr>
      </w:pPr>
    </w:p>
    <w:p w:rsidR="00F1480B" w:rsidRDefault="00F1480B" w:rsidP="00F1480B">
      <w:pPr>
        <w:numPr>
          <w:ilvl w:val="0"/>
          <w:numId w:val="1"/>
        </w:numPr>
        <w:spacing w:after="120" w:line="360" w:lineRule="auto"/>
        <w:ind w:left="368" w:hanging="340"/>
        <w:jc w:val="both"/>
        <w:rPr>
          <w:rtl/>
        </w:rPr>
      </w:pPr>
      <w:r>
        <w:rPr>
          <w:rtl/>
        </w:rPr>
        <w:t>התובע טוען כי זכויותיו בקרקע משתרעות על מגרש 12, 17 וחלק מ- 16:</w:t>
      </w:r>
    </w:p>
    <w:p w:rsidR="00F1480B" w:rsidRDefault="00F1480B" w:rsidP="00F1480B">
      <w:pPr>
        <w:spacing w:line="360" w:lineRule="auto"/>
        <w:ind w:left="368" w:hanging="340"/>
        <w:jc w:val="both"/>
        <w:rPr>
          <w:rFonts w:ascii="David" w:hAnsi="David"/>
          <w:b/>
          <w:bCs/>
        </w:rPr>
      </w:pPr>
      <w:r>
        <w:rPr>
          <w:rFonts w:ascii="David" w:hAnsi="David"/>
          <w:b/>
          <w:bCs/>
          <w:rtl/>
        </w:rPr>
        <w:t>"ת.</w:t>
      </w:r>
      <w:r>
        <w:rPr>
          <w:rFonts w:ascii="David" w:hAnsi="David"/>
          <w:b/>
          <w:bCs/>
          <w:rtl/>
        </w:rPr>
        <w:tab/>
        <w:t xml:space="preserve">מגרש 16 רשום על שם האחים ואני מבקש שיצאו מ- 16. עצם העובדה שכל אחד גר במגרש שלו זו הוכחה שאי אפשר לחלוק עליה. </w:t>
      </w:r>
    </w:p>
    <w:p w:rsidR="00F1480B" w:rsidRDefault="00F1480B" w:rsidP="00F1480B">
      <w:pPr>
        <w:spacing w:line="360" w:lineRule="auto"/>
        <w:ind w:left="368" w:hanging="340"/>
        <w:jc w:val="both"/>
        <w:rPr>
          <w:rFonts w:ascii="David" w:hAnsi="David"/>
          <w:b/>
          <w:bCs/>
        </w:rPr>
      </w:pPr>
      <w:r>
        <w:rPr>
          <w:rFonts w:ascii="David" w:hAnsi="David"/>
          <w:b/>
          <w:bCs/>
          <w:rtl/>
        </w:rPr>
        <w:t>ש.</w:t>
      </w:r>
      <w:r>
        <w:rPr>
          <w:rFonts w:ascii="David" w:hAnsi="David"/>
          <w:b/>
          <w:bCs/>
          <w:rtl/>
        </w:rPr>
        <w:tab/>
        <w:t xml:space="preserve">אבל על 16 ו- 17 אתה אומר שלא היתה הסכמה, זה לא חולק. </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16 רשום על שם 4 האחים.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היתה חלוקה מוסכמת של מגרשים 16 ו- 17?</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17 עצם העובדה שהבאתי קבלנים ועשו לי עבודה ב- 17 זו הוכחה שיש הסכמה. אם היתה התנגדות היו פונים לבימ"ש. היום הם מתנגדים בגלל הסכסוך. אם לא היה הסכסוך לא  היינו נמצאים פה.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יש לך זכויות ב- 16 ו- 17?</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רבע מ- 16.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17?</w:t>
      </w:r>
    </w:p>
    <w:p w:rsidR="00F1480B" w:rsidRDefault="00F1480B" w:rsidP="00F1480B">
      <w:pPr>
        <w:spacing w:line="360" w:lineRule="auto"/>
        <w:ind w:left="368" w:hanging="340"/>
        <w:jc w:val="both"/>
        <w:rPr>
          <w:rFonts w:ascii="David" w:hAnsi="David"/>
          <w:b/>
          <w:bCs/>
          <w:rtl/>
        </w:rPr>
      </w:pPr>
      <w:r>
        <w:rPr>
          <w:rFonts w:ascii="David" w:hAnsi="David"/>
          <w:b/>
          <w:bCs/>
          <w:rtl/>
        </w:rPr>
        <w:t>ת.</w:t>
      </w:r>
      <w:r>
        <w:rPr>
          <w:rFonts w:ascii="David" w:hAnsi="David"/>
          <w:b/>
          <w:bCs/>
          <w:rtl/>
        </w:rPr>
        <w:tab/>
        <w:t xml:space="preserve">כל 17. השקעתי על כל 17. </w:t>
      </w:r>
    </w:p>
    <w:p w:rsidR="00F1480B" w:rsidRDefault="00F1480B" w:rsidP="00F1480B">
      <w:pPr>
        <w:spacing w:line="360" w:lineRule="auto"/>
        <w:ind w:left="368" w:hanging="340"/>
        <w:jc w:val="both"/>
        <w:rPr>
          <w:rFonts w:ascii="David" w:hAnsi="David"/>
          <w:b/>
          <w:bCs/>
          <w:rtl/>
        </w:rPr>
      </w:pPr>
      <w:r>
        <w:rPr>
          <w:rFonts w:ascii="David" w:hAnsi="David"/>
          <w:b/>
          <w:bCs/>
          <w:rtl/>
        </w:rPr>
        <w:t>ש.</w:t>
      </w:r>
      <w:r>
        <w:rPr>
          <w:rFonts w:ascii="David" w:hAnsi="David"/>
          <w:b/>
          <w:bCs/>
          <w:rtl/>
        </w:rPr>
        <w:tab/>
        <w:t>ו- 12?</w:t>
      </w:r>
    </w:p>
    <w:p w:rsidR="00F1480B" w:rsidRDefault="00F1480B" w:rsidP="00F1480B">
      <w:pPr>
        <w:spacing w:line="360" w:lineRule="auto"/>
        <w:ind w:left="368" w:hanging="340"/>
        <w:jc w:val="both"/>
        <w:rPr>
          <w:rFonts w:ascii="David" w:hAnsi="David"/>
          <w:b/>
          <w:bCs/>
          <w:rtl/>
        </w:rPr>
      </w:pPr>
      <w:r>
        <w:rPr>
          <w:rFonts w:ascii="David" w:hAnsi="David"/>
          <w:b/>
          <w:bCs/>
          <w:rtl/>
        </w:rPr>
        <w:lastRenderedPageBreak/>
        <w:t>ת.</w:t>
      </w:r>
      <w:r>
        <w:rPr>
          <w:rFonts w:ascii="David" w:hAnsi="David"/>
          <w:b/>
          <w:bCs/>
          <w:rtl/>
        </w:rPr>
        <w:tab/>
        <w:t xml:space="preserve">12 שלי. אני לא חזיר, אני רוצה לקחת מה שמגיע לי על פי הטאבו ולגדר מה שמגיע לי." </w:t>
      </w:r>
      <w:r>
        <w:rPr>
          <w:rFonts w:ascii="David" w:hAnsi="David"/>
          <w:rtl/>
        </w:rPr>
        <w:t xml:space="preserve">(עמ' 10 לפרוטוקול שורה 14 ואילך). </w:t>
      </w:r>
    </w:p>
    <w:p w:rsidR="00F1480B" w:rsidRDefault="00F1480B" w:rsidP="00F1480B">
      <w:pPr>
        <w:numPr>
          <w:ilvl w:val="0"/>
          <w:numId w:val="1"/>
        </w:numPr>
        <w:spacing w:after="120" w:line="360" w:lineRule="auto"/>
        <w:ind w:left="368" w:hanging="340"/>
        <w:jc w:val="both"/>
        <w:rPr>
          <w:rtl/>
        </w:rPr>
      </w:pPr>
      <w:r>
        <w:rPr>
          <w:rtl/>
        </w:rPr>
        <w:t>אולם הנתבעים כולם מתכחשים לאמור וטוענים כי לא קיים הסכם כזה ובוודאי שלא הסכם בהתאם לטענות התובע.</w:t>
      </w:r>
    </w:p>
    <w:p w:rsidR="00F1480B" w:rsidRDefault="00F1480B" w:rsidP="00F1480B">
      <w:pPr>
        <w:numPr>
          <w:ilvl w:val="0"/>
          <w:numId w:val="1"/>
        </w:numPr>
        <w:spacing w:after="120" w:line="360" w:lineRule="auto"/>
        <w:ind w:left="368" w:hanging="340"/>
        <w:jc w:val="both"/>
      </w:pPr>
      <w:r>
        <w:rPr>
          <w:rtl/>
        </w:rPr>
        <w:t>התובע טוען להסכם שיתוף בין האחים המחלק את החזקה והשימוש בחלקה בהתאם למצב הקיים בשטח והעולה כדי הסכם שיתוף.</w:t>
      </w:r>
    </w:p>
    <w:p w:rsidR="00F1480B" w:rsidRDefault="00F1480B" w:rsidP="00F1480B">
      <w:pPr>
        <w:numPr>
          <w:ilvl w:val="0"/>
          <w:numId w:val="1"/>
        </w:numPr>
        <w:spacing w:after="120" w:line="360" w:lineRule="auto"/>
        <w:ind w:left="368" w:hanging="340"/>
        <w:jc w:val="both"/>
      </w:pPr>
      <w:r>
        <w:rPr>
          <w:rtl/>
        </w:rPr>
        <w:t>התובע מבקש כי במסגרת תביעה זו שעניינה סילוק יד, יקבע בית המשפט כי קיים הסכם חלוקה ושיתוף בין האחים שמכוחו לתובע זכות החזקה והשימוש במגרש 17. סעד מעין זה אינו יכול להיקבע בהליך בו נקט התובע.</w:t>
      </w:r>
    </w:p>
    <w:p w:rsidR="00F1480B" w:rsidRDefault="00F1480B" w:rsidP="00F1480B">
      <w:pPr>
        <w:numPr>
          <w:ilvl w:val="0"/>
          <w:numId w:val="1"/>
        </w:numPr>
        <w:spacing w:after="120" w:line="360" w:lineRule="auto"/>
        <w:ind w:left="368" w:hanging="340"/>
        <w:jc w:val="both"/>
      </w:pPr>
      <w:r>
        <w:rPr>
          <w:rtl/>
        </w:rPr>
        <w:t xml:space="preserve">לצורך הצהרה על חלוקת שימוש בקרקע היה על התובע לפתוח בהליך מתאים לשם כך. </w:t>
      </w:r>
    </w:p>
    <w:p w:rsidR="00F1480B" w:rsidRDefault="00F1480B" w:rsidP="00F1480B">
      <w:pPr>
        <w:numPr>
          <w:ilvl w:val="0"/>
          <w:numId w:val="1"/>
        </w:numPr>
        <w:spacing w:after="120" w:line="360" w:lineRule="auto"/>
        <w:ind w:left="368" w:hanging="340"/>
        <w:jc w:val="both"/>
      </w:pPr>
      <w:r>
        <w:rPr>
          <w:rtl/>
        </w:rPr>
        <w:t xml:space="preserve">פסק הדין אליו הפנה התובע בסיכומיו תא 16794-05-13 </w:t>
      </w:r>
      <w:r>
        <w:rPr>
          <w:b/>
          <w:bCs/>
          <w:rtl/>
        </w:rPr>
        <w:t xml:space="preserve">בן אברהם נ' עיזבון המנוחים פרחי עמרן ובניה ז"ל </w:t>
      </w:r>
      <w:r>
        <w:rPr>
          <w:rtl/>
        </w:rPr>
        <w:t xml:space="preserve">(ניתן ביום 16.1.2019 – פורסם במאגרים) הינו הליך שנפתח והתנהל כתביעת "חלוקת שימוש במקרקעין". במסגרת הליך זה נבחנו טיב זכויות הצדדים וההסכמות ביניהם. </w:t>
      </w:r>
    </w:p>
    <w:p w:rsidR="00F1480B" w:rsidRDefault="00F1480B" w:rsidP="00F1480B">
      <w:pPr>
        <w:numPr>
          <w:ilvl w:val="0"/>
          <w:numId w:val="1"/>
        </w:numPr>
        <w:spacing w:after="120" w:line="360" w:lineRule="auto"/>
        <w:ind w:left="368" w:hanging="340"/>
        <w:jc w:val="both"/>
      </w:pPr>
      <w:r>
        <w:rPr>
          <w:rtl/>
        </w:rPr>
        <w:t xml:space="preserve">לאורך ההליך כולו טענו הנתבעים כי על התובע להגיש בקשה לפירוק שיתוף או לכל הפחות תביעה לחלוקת שימוש בקרקע. התובע לא עשה כן והוא מבקש כי בית המשפט יכריע בשאלה זו במסגרת הליך זה לסילוק יד. אמנם במהלך ניהול ההליך ועל מנת לסייע לצדדים לפתור את המחלוקות ביניהם הצעתי כי ימונה מודד והצדדים יסכימו על חלוקה ושימוש, אך הצעה זו הייתה כהצעת פשרה לקידום ההליך. משהצדדים לא נתנו הסכמתם, התביעה היחידה העומדת בפני היא תביעה לסילוק יד בהתאם למצב הזכויות הנוכחי. </w:t>
      </w:r>
    </w:p>
    <w:p w:rsidR="00F1480B" w:rsidRDefault="00F1480B" w:rsidP="00F1480B">
      <w:pPr>
        <w:numPr>
          <w:ilvl w:val="0"/>
          <w:numId w:val="1"/>
        </w:numPr>
        <w:spacing w:after="120" w:line="360" w:lineRule="auto"/>
        <w:ind w:left="368" w:hanging="340"/>
        <w:jc w:val="both"/>
      </w:pPr>
      <w:r>
        <w:rPr>
          <w:rtl/>
        </w:rPr>
        <w:t>מצב הזכויות הנוכחי הוא כי כל ארבעת האחים בעלים במושע בחלקה. ככל ומי מהאחים טוען לחלוקת חזקה ושימוש עליו לפתוח בהליך מתאים.</w:t>
      </w:r>
    </w:p>
    <w:p w:rsidR="00F1480B" w:rsidRDefault="00F1480B" w:rsidP="00F1480B">
      <w:pPr>
        <w:numPr>
          <w:ilvl w:val="0"/>
          <w:numId w:val="1"/>
        </w:numPr>
        <w:spacing w:after="120" w:line="360" w:lineRule="auto"/>
        <w:ind w:left="368" w:hanging="340"/>
        <w:jc w:val="both"/>
      </w:pPr>
      <w:r>
        <w:rPr>
          <w:rtl/>
        </w:rPr>
        <w:t>מאחר ולכל האחים זכויות במושע התובע אינו יכול לטעון לזכויות בלעדיות בחלקה 17.</w:t>
      </w:r>
    </w:p>
    <w:p w:rsidR="00F1480B" w:rsidRDefault="00F1480B" w:rsidP="00F1480B">
      <w:pPr>
        <w:spacing w:after="120" w:line="360" w:lineRule="auto"/>
        <w:ind w:left="368" w:hanging="340"/>
        <w:jc w:val="both"/>
        <w:rPr>
          <w:b/>
          <w:bCs/>
          <w:u w:val="single"/>
        </w:rPr>
      </w:pPr>
      <w:r>
        <w:rPr>
          <w:b/>
          <w:bCs/>
          <w:u w:val="single"/>
          <w:rtl/>
        </w:rPr>
        <w:t>מהו מקור זכותן של האחיות להתגורר בבית ההורים – מגרש 16</w:t>
      </w:r>
    </w:p>
    <w:p w:rsidR="00F1480B" w:rsidRDefault="00F1480B" w:rsidP="00F1480B">
      <w:pPr>
        <w:numPr>
          <w:ilvl w:val="0"/>
          <w:numId w:val="1"/>
        </w:numPr>
        <w:spacing w:after="120" w:line="360" w:lineRule="auto"/>
        <w:ind w:left="368" w:hanging="340"/>
        <w:jc w:val="both"/>
      </w:pPr>
      <w:r>
        <w:rPr>
          <w:rtl/>
        </w:rPr>
        <w:t>הוצגה בפני צוואה מתורגמת לעברית ללא צו קיום צוואה רשמי ממנה עולה כביכול האב הורה בצוואתו כי כל נכסיו יעברו לארבעת בניו. כן ציין כי האם נ' תקבל את הבית על מטלטליו עד ליום מותה ולבנותיו הקטינות תהא זכות מגורים עד ליום נישואיהן. כמו כן ציין כי לאחר מות האם, הבית יעבור לארבעת בניו.</w:t>
      </w:r>
    </w:p>
    <w:p w:rsidR="00F1480B" w:rsidRDefault="00F1480B" w:rsidP="00F1480B">
      <w:pPr>
        <w:numPr>
          <w:ilvl w:val="0"/>
          <w:numId w:val="1"/>
        </w:numPr>
        <w:spacing w:after="120" w:line="360" w:lineRule="auto"/>
        <w:ind w:left="368" w:hanging="340"/>
        <w:jc w:val="both"/>
      </w:pPr>
      <w:r>
        <w:rPr>
          <w:rtl/>
        </w:rPr>
        <w:t xml:space="preserve">לפי צוואה זו לאחיות הזכות להתגורר בבית ההורים המצוי בחלקה 16. </w:t>
      </w:r>
    </w:p>
    <w:p w:rsidR="00F1480B" w:rsidRDefault="00F1480B" w:rsidP="00F1480B">
      <w:pPr>
        <w:numPr>
          <w:ilvl w:val="0"/>
          <w:numId w:val="1"/>
        </w:numPr>
        <w:spacing w:after="120" w:line="360" w:lineRule="auto"/>
        <w:ind w:left="368" w:hanging="340"/>
        <w:jc w:val="both"/>
      </w:pPr>
      <w:r>
        <w:rPr>
          <w:rtl/>
        </w:rPr>
        <w:lastRenderedPageBreak/>
        <w:t>נתבעים 2,3 11 טענו בכתב ההגנה מטעמם כי קיים צו ירושה אחר האב המנוח המעניק לאחיות ולאם המנוחה זכויות קנייניות בקרקע, כך שלאחיות זכויות בקרקע הן מכוח ירושת האב והן מכוח צו ירושת האם. לא הוצג צו ירושה ערוך כדין ומתורגם אחר האב. הוצג צו ירושה אחר האם.</w:t>
      </w:r>
    </w:p>
    <w:p w:rsidR="00F1480B" w:rsidRDefault="00F1480B" w:rsidP="00F1480B">
      <w:pPr>
        <w:numPr>
          <w:ilvl w:val="0"/>
          <w:numId w:val="1"/>
        </w:numPr>
        <w:spacing w:after="120" w:line="360" w:lineRule="auto"/>
        <w:ind w:left="368" w:hanging="340"/>
        <w:jc w:val="both"/>
      </w:pPr>
      <w:r>
        <w:rPr>
          <w:rtl/>
        </w:rPr>
        <w:t>התובע הכחיש כי לנתבעות 4-10 זכויות קנייניות בחלקה מכוח ירושות ההורים המנוחים והוא מסתמך על זכויותיו הרשומות בלשכת רישום המקרקעין.</w:t>
      </w:r>
    </w:p>
    <w:p w:rsidR="00F1480B" w:rsidRDefault="00F1480B" w:rsidP="00F1480B">
      <w:pPr>
        <w:numPr>
          <w:ilvl w:val="0"/>
          <w:numId w:val="1"/>
        </w:numPr>
        <w:spacing w:after="120" w:line="360" w:lineRule="auto"/>
        <w:ind w:left="368" w:hanging="340"/>
        <w:jc w:val="both"/>
      </w:pPr>
      <w:r>
        <w:rPr>
          <w:rtl/>
        </w:rPr>
        <w:t xml:space="preserve">במסגרת הליך זה לא תידון השאלה האם לאחיות זכויות קנייניות בקרקע מכוח ירושת ההורים. </w:t>
      </w:r>
    </w:p>
    <w:p w:rsidR="00F1480B" w:rsidRDefault="00F1480B" w:rsidP="00F1480B">
      <w:pPr>
        <w:numPr>
          <w:ilvl w:val="0"/>
          <w:numId w:val="1"/>
        </w:numPr>
        <w:spacing w:after="120" w:line="360" w:lineRule="auto"/>
        <w:ind w:left="368" w:hanging="340"/>
        <w:jc w:val="both"/>
      </w:pPr>
      <w:r>
        <w:rPr>
          <w:rtl/>
        </w:rPr>
        <w:t xml:space="preserve">זכויות האחים הן זכויות במושע. האחים האחרים, נתבעים 1,2,3 הביעו הסכמתם כי האחיות ימשיכו ויתגוררו בבית ההורים בחלקה 16. </w:t>
      </w:r>
    </w:p>
    <w:p w:rsidR="00F1480B" w:rsidRDefault="00F1480B" w:rsidP="00F1480B">
      <w:pPr>
        <w:numPr>
          <w:ilvl w:val="0"/>
          <w:numId w:val="1"/>
        </w:numPr>
        <w:spacing w:after="120" w:line="360" w:lineRule="auto"/>
        <w:ind w:left="368" w:hanging="340"/>
        <w:jc w:val="both"/>
      </w:pPr>
      <w:r>
        <w:rPr>
          <w:rtl/>
        </w:rPr>
        <w:t xml:space="preserve">בדיון שהתקיים ביום 15.3.2021 הצהיר לפרוטוקול האח פ – נתבע מס' 1: </w:t>
      </w:r>
      <w:r>
        <w:rPr>
          <w:b/>
          <w:bCs/>
          <w:rtl/>
        </w:rPr>
        <w:t>"אני מרשה לאחיות שלי להיות בחלקה."</w:t>
      </w:r>
      <w:r>
        <w:rPr>
          <w:rtl/>
        </w:rPr>
        <w:t xml:space="preserve"> (עמ' 3 לפרוטוקול שורה 16)</w:t>
      </w:r>
    </w:p>
    <w:p w:rsidR="00F1480B" w:rsidRDefault="00F1480B" w:rsidP="00F1480B">
      <w:pPr>
        <w:numPr>
          <w:ilvl w:val="0"/>
          <w:numId w:val="1"/>
        </w:numPr>
        <w:spacing w:after="120" w:line="360" w:lineRule="auto"/>
        <w:ind w:left="368" w:hanging="340"/>
        <w:jc w:val="both"/>
      </w:pPr>
      <w:r>
        <w:rPr>
          <w:rtl/>
        </w:rPr>
        <w:t>ב"כ הנתבע 1 הצהירה לפרוטוקול:</w:t>
      </w:r>
    </w:p>
    <w:p w:rsidR="00F1480B" w:rsidRDefault="00F1480B" w:rsidP="00F1480B">
      <w:pPr>
        <w:spacing w:line="360" w:lineRule="auto"/>
        <w:ind w:left="368"/>
        <w:jc w:val="both"/>
        <w:rPr>
          <w:rFonts w:ascii="David" w:hAnsi="David"/>
          <w:b/>
          <w:bCs/>
        </w:rPr>
      </w:pPr>
      <w:r>
        <w:rPr>
          <w:rFonts w:ascii="David" w:hAnsi="David"/>
          <w:b/>
          <w:bCs/>
          <w:rtl/>
        </w:rPr>
        <w:t xml:space="preserve">הן גרות בחלקה 16 ולא נכנסות לחלקה 17. הוא מתסיס את האווירה, יש נגדו כתב אישום ולדעתי הוא הורשע ואמור לשבת במעצר על תקיפה. הנשים האלה מבוגרות ולא התחתנו, ההלכה אומרת שהן יישארו לגור בבית של ההורים שלהם. </w:t>
      </w:r>
    </w:p>
    <w:p w:rsidR="00F1480B" w:rsidRDefault="00F1480B" w:rsidP="00F1480B">
      <w:pPr>
        <w:spacing w:after="240" w:line="360" w:lineRule="auto"/>
        <w:ind w:left="368"/>
        <w:jc w:val="both"/>
        <w:rPr>
          <w:rFonts w:ascii="David" w:hAnsi="David"/>
          <w:b/>
          <w:bCs/>
        </w:rPr>
      </w:pPr>
      <w:r>
        <w:rPr>
          <w:rFonts w:ascii="David" w:hAnsi="David"/>
          <w:b/>
          <w:bCs/>
          <w:rtl/>
        </w:rPr>
        <w:t xml:space="preserve">בחלקה 16 בבית ההורים גרות ד – אחרי אירוע מוחי, י שסובלת מפיגור מוחי ומ שנוכחת באולם. </w:t>
      </w:r>
      <w:r>
        <w:rPr>
          <w:rFonts w:ascii="David" w:hAnsi="David"/>
          <w:rtl/>
        </w:rPr>
        <w:t>(עמ' 3 לפרוטוקול שורה 21 ואילך).</w:t>
      </w:r>
    </w:p>
    <w:p w:rsidR="00F1480B" w:rsidRDefault="00F1480B" w:rsidP="00F1480B">
      <w:pPr>
        <w:numPr>
          <w:ilvl w:val="0"/>
          <w:numId w:val="1"/>
        </w:numPr>
        <w:spacing w:after="240" w:line="360" w:lineRule="auto"/>
        <w:ind w:left="368" w:hanging="340"/>
        <w:jc w:val="both"/>
        <w:rPr>
          <w:rtl/>
        </w:rPr>
      </w:pPr>
      <w:r>
        <w:rPr>
          <w:rtl/>
        </w:rPr>
        <w:t xml:space="preserve"> ב"כ הנתבעים 2,3,11 הצהירה</w:t>
      </w:r>
      <w:r>
        <w:rPr>
          <w:b/>
          <w:bCs/>
          <w:rtl/>
        </w:rPr>
        <w:t>: "כל האחים מסכימים שהאחיות יגורו כל עוד הן רווקות בבית ההורים."</w:t>
      </w:r>
      <w:r>
        <w:rPr>
          <w:rtl/>
        </w:rPr>
        <w:t xml:space="preserve"> (עמ' 3 לפרוטוקול שורה 19 ).</w:t>
      </w:r>
    </w:p>
    <w:p w:rsidR="00F1480B" w:rsidRDefault="00F1480B" w:rsidP="00F1480B">
      <w:pPr>
        <w:numPr>
          <w:ilvl w:val="0"/>
          <w:numId w:val="1"/>
        </w:numPr>
        <w:spacing w:after="120" w:line="360" w:lineRule="auto"/>
        <w:ind w:left="368" w:hanging="340"/>
        <w:jc w:val="both"/>
        <w:rPr>
          <w:b/>
          <w:bCs/>
        </w:rPr>
      </w:pPr>
      <w:r>
        <w:rPr>
          <w:b/>
          <w:bCs/>
          <w:rtl/>
        </w:rPr>
        <w:t>מכאן שלאחיות הזכות להתגורר בבית המצוי במגרש 16 לכל הפחות מכוח רישיון להתגורר שהעניקו להם שלושת האחים נתבעים 1,2,3.</w:t>
      </w:r>
    </w:p>
    <w:p w:rsidR="00F1480B" w:rsidRDefault="00F1480B" w:rsidP="00F1480B">
      <w:pPr>
        <w:pStyle w:val="ad"/>
        <w:numPr>
          <w:ilvl w:val="0"/>
          <w:numId w:val="1"/>
        </w:numPr>
        <w:spacing w:after="160" w:line="360" w:lineRule="auto"/>
        <w:ind w:left="368" w:hanging="340"/>
        <w:contextualSpacing/>
        <w:jc w:val="both"/>
        <w:rPr>
          <w:rFonts w:ascii="David" w:hAnsi="David" w:cs="David"/>
        </w:rPr>
      </w:pPr>
      <w:r>
        <w:rPr>
          <w:rFonts w:cs="David"/>
          <w:rtl/>
        </w:rPr>
        <w:t xml:space="preserve">בעמ"ש (חי') 52947-12-15 </w:t>
      </w:r>
      <w:r>
        <w:rPr>
          <w:rFonts w:cs="David"/>
          <w:b/>
          <w:bCs/>
          <w:rtl/>
        </w:rPr>
        <w:t>ח.י.א נ' מ.א.ג</w:t>
      </w:r>
      <w:r>
        <w:rPr>
          <w:rFonts w:cs="David"/>
          <w:rtl/>
        </w:rPr>
        <w:t xml:space="preserve"> (ניתן ביום 2.8.2016- פורסם במאגרים) קבע כב' השופט ג'יוסי בעניין מוסד הרישיון במקרקעין: </w:t>
      </w:r>
    </w:p>
    <w:p w:rsidR="00F1480B" w:rsidRDefault="00F1480B" w:rsidP="00F1480B">
      <w:pPr>
        <w:spacing w:line="360" w:lineRule="auto"/>
        <w:ind w:left="368"/>
        <w:jc w:val="both"/>
        <w:rPr>
          <w:b/>
          <w:bCs/>
          <w:rtl/>
        </w:rPr>
      </w:pPr>
      <w:r>
        <w:rPr>
          <w:b/>
          <w:bCs/>
          <w:rtl/>
        </w:rPr>
        <w:t xml:space="preserve">"...מוסד הרישיון במקרקעין מבוסס על תורת ההשתק שפותחה בדיני היושר האנגליים ונקלטה במשפט הישראלי באמצעות סימן 46 לדבר המלך במועצה על ארץ ישראל. השתק זה נועד על מנת למנוע מבעל זכות במקרקעין לחזור בו מן ההרשאה שנתן לאחר לשימוש במקרקעין, אם המורשה הסתמך על ההרשאה בתום לב ובאופן סביר ושינה את מצבו לרעה על ידי השקעות שהשקיע במקרקעין, מתוך ציפייה שיוכל להמשיך להשתמש בהם כל עוד הוא מעוניין בכך...יחד עם זאת, נפסק כי נוכח שיקולי הצדק שביסוד תורת ההשתק, היא תופעל בגמישות, </w:t>
      </w:r>
      <w:r>
        <w:rPr>
          <w:b/>
          <w:bCs/>
          <w:rtl/>
        </w:rPr>
        <w:lastRenderedPageBreak/>
        <w:t>תוך שלבית המשפט ניתן שיקול דעת בקביעת הסעדים הנובעים ממנה, אם מתן רשות שימוש במקרקעין ללא הגבלה ואם פיצויים. אמנם, סעיף 160 לחוק המקרקעין, התשכ"ט – 1969 (להלן: "חוק המקרקעין") ניתק את דיני המקרקעין מדיני היושר האנגליים, וסעיף 161 לחוק המקרקעין, קבע כי מתחילת חוק זה אין זכות במקרקעין, אלא על פי חוק. אולם הפסיקה המשיכה להכיר במוסד הרישיון במקרקעין וקבעה כי כיום ניתן לעגן את תורת ההשתק בחובת תום הלב שנקבעה בחוק החוזים (חלק כללי) התשל"ג – 1973..." .</w:t>
      </w:r>
    </w:p>
    <w:p w:rsidR="00F1480B" w:rsidRDefault="00F1480B" w:rsidP="00F1480B">
      <w:pPr>
        <w:spacing w:line="360" w:lineRule="auto"/>
        <w:ind w:left="368" w:hanging="340"/>
        <w:jc w:val="both"/>
        <w:rPr>
          <w:b/>
          <w:bCs/>
          <w:rtl/>
        </w:rPr>
      </w:pPr>
    </w:p>
    <w:p w:rsidR="00F1480B" w:rsidRDefault="00F1480B" w:rsidP="00F1480B">
      <w:pPr>
        <w:numPr>
          <w:ilvl w:val="0"/>
          <w:numId w:val="1"/>
        </w:numPr>
        <w:spacing w:after="120" w:line="360" w:lineRule="auto"/>
        <w:ind w:left="368" w:hanging="340"/>
        <w:jc w:val="both"/>
      </w:pPr>
      <w:r>
        <w:rPr>
          <w:rtl/>
        </w:rPr>
        <w:t>אמנם בעל זכות במקרקעין יכול לבטל את הרשות שהעניק לבר הרשות להשתמש במקרקעין, ובעצם הגשת התביעה גילה התובע דעתו כי הוא מעוניין לעשות זאת, אך מנגד שלושת השותפים האחרים בקרקע הצהירו באופן מפורש כי הם ממשיכים ומעניקים לשלוש האחיות את הזכות להמשיך ולהתגורר בבית ההורים ובכך ממלאים את רצון האב ונוהגים בהתאם למסורת הקובעת כי האחיות הלא נשואות ימשיכו ויתגורר בבית ההורים.</w:t>
      </w:r>
    </w:p>
    <w:p w:rsidR="00F1480B" w:rsidRDefault="00F1480B" w:rsidP="00F1480B">
      <w:pPr>
        <w:numPr>
          <w:ilvl w:val="0"/>
          <w:numId w:val="1"/>
        </w:numPr>
        <w:spacing w:after="120" w:line="360" w:lineRule="auto"/>
        <w:ind w:left="368" w:hanging="340"/>
        <w:jc w:val="both"/>
        <w:rPr>
          <w:b/>
          <w:bCs/>
        </w:rPr>
      </w:pPr>
      <w:r>
        <w:rPr>
          <w:b/>
          <w:bCs/>
          <w:rtl/>
        </w:rPr>
        <w:t>בנסיבות אלו גם אם התובע עצמו ביטל את זכות בר הרשות לאחיות הזכות להמשיך ולהתגורר בבית במגרש 16 מכוח הרשות שהעניקו לה שלוש האחים, נתבעים 1-3.</w:t>
      </w:r>
    </w:p>
    <w:p w:rsidR="00F1480B" w:rsidRDefault="00F1480B" w:rsidP="00F1480B">
      <w:pPr>
        <w:numPr>
          <w:ilvl w:val="0"/>
          <w:numId w:val="1"/>
        </w:numPr>
        <w:spacing w:after="120" w:line="360" w:lineRule="auto"/>
        <w:ind w:left="368" w:hanging="340"/>
        <w:jc w:val="both"/>
        <w:rPr>
          <w:b/>
          <w:bCs/>
        </w:rPr>
      </w:pPr>
      <w:r>
        <w:rPr>
          <w:b/>
          <w:bCs/>
          <w:rtl/>
        </w:rPr>
        <w:t>אשר על כן תביעתו של התובע לסילוק ידן של האחיות ממגרש 16 נדחית.</w:t>
      </w:r>
    </w:p>
    <w:p w:rsidR="00F1480B" w:rsidRDefault="00F1480B" w:rsidP="00F1480B">
      <w:pPr>
        <w:spacing w:after="120" w:line="360" w:lineRule="auto"/>
        <w:ind w:left="368" w:hanging="340"/>
        <w:jc w:val="both"/>
        <w:rPr>
          <w:b/>
          <w:bCs/>
          <w:u w:val="single"/>
        </w:rPr>
      </w:pPr>
      <w:r>
        <w:rPr>
          <w:b/>
          <w:bCs/>
          <w:u w:val="single"/>
          <w:rtl/>
        </w:rPr>
        <w:t>מגרש 17</w:t>
      </w:r>
    </w:p>
    <w:p w:rsidR="00F1480B" w:rsidRDefault="00F1480B" w:rsidP="00F1480B">
      <w:pPr>
        <w:numPr>
          <w:ilvl w:val="0"/>
          <w:numId w:val="1"/>
        </w:numPr>
        <w:spacing w:after="120" w:line="360" w:lineRule="auto"/>
        <w:ind w:left="368" w:hanging="340"/>
        <w:jc w:val="both"/>
      </w:pPr>
      <w:r>
        <w:rPr>
          <w:rtl/>
        </w:rPr>
        <w:t>הבעלות במגרש 17 שייכת בחלקים שווים לארבעת האחים. כבר קבעתי כי לא ניתן לקבל את תביעת התובע לזכות חזקה ושימוש בלעדיים במגרש 17 במסגרת הליך זה.</w:t>
      </w:r>
    </w:p>
    <w:p w:rsidR="00F1480B" w:rsidRDefault="00F1480B" w:rsidP="00F1480B">
      <w:pPr>
        <w:numPr>
          <w:ilvl w:val="0"/>
          <w:numId w:val="1"/>
        </w:numPr>
        <w:spacing w:after="120" w:line="360" w:lineRule="auto"/>
        <w:ind w:left="368" w:hanging="340"/>
        <w:jc w:val="both"/>
      </w:pPr>
      <w:r>
        <w:rPr>
          <w:rtl/>
        </w:rPr>
        <w:t>אשר על כן תביעתו לסילוק ידם של האחים מהקרקע נדחית.</w:t>
      </w:r>
    </w:p>
    <w:p w:rsidR="00F1480B" w:rsidRDefault="00F1480B" w:rsidP="00F1480B">
      <w:pPr>
        <w:numPr>
          <w:ilvl w:val="0"/>
          <w:numId w:val="1"/>
        </w:numPr>
        <w:spacing w:after="120" w:line="360" w:lineRule="auto"/>
        <w:ind w:left="368" w:hanging="340"/>
        <w:jc w:val="both"/>
      </w:pPr>
      <w:r>
        <w:rPr>
          <w:rtl/>
        </w:rPr>
        <w:t xml:space="preserve">גם תביעתו לסילוק ידה של הנתבעת 11, ש' שהיא אשתו של האח ח' נדחית. התובע העיד כי: </w:t>
      </w:r>
      <w:r>
        <w:rPr>
          <w:b/>
          <w:bCs/>
          <w:rtl/>
        </w:rPr>
        <w:t>"ש וח לקחו משכנתא והנכס 15 רשום חצי לו ולה. יש לה זכות בנכס ולא בקרקע. הקרקע קיבלנו בירושה והיא לא קיבלה קרקע."</w:t>
      </w:r>
      <w:r>
        <w:rPr>
          <w:rtl/>
        </w:rPr>
        <w:t xml:space="preserve"> (עמ' 14 לפרוטוקול שורה 14 ואילך) במסגרת הליך זה לא תיקבע מהות זכותה של ש, אך גם לשיטת התובע לש' זכות קניינית מכוח זכותו של בעלה האח ח' ועל כן התביעה כנגדה נדחית.</w:t>
      </w:r>
    </w:p>
    <w:p w:rsidR="00F1480B" w:rsidRDefault="00F1480B" w:rsidP="00F1480B">
      <w:pPr>
        <w:numPr>
          <w:ilvl w:val="0"/>
          <w:numId w:val="1"/>
        </w:numPr>
        <w:spacing w:after="120" w:line="360" w:lineRule="auto"/>
        <w:ind w:left="368"/>
        <w:jc w:val="both"/>
      </w:pPr>
      <w:r>
        <w:rPr>
          <w:rtl/>
        </w:rPr>
        <w:t>בקשתו של התובע כי יותר לו לגדר את מגרש 17 נדחית. בהיעדר פירוק שיתוף או הסכם/פס"ד בעניין חלוקה ושימוש אין הוא יכול לעשות שימוש בלעדי במגרש 17.</w:t>
      </w:r>
    </w:p>
    <w:p w:rsidR="00F1480B" w:rsidRDefault="00F1480B" w:rsidP="00F1480B">
      <w:pPr>
        <w:numPr>
          <w:ilvl w:val="0"/>
          <w:numId w:val="1"/>
        </w:numPr>
        <w:spacing w:after="120" w:line="360" w:lineRule="auto"/>
        <w:ind w:left="368" w:hanging="340"/>
        <w:jc w:val="both"/>
      </w:pPr>
      <w:r>
        <w:rPr>
          <w:b/>
          <w:bCs/>
          <w:rtl/>
        </w:rPr>
        <w:t>אשר לאחיות</w:t>
      </w:r>
      <w:r>
        <w:rPr>
          <w:rtl/>
        </w:rPr>
        <w:t xml:space="preserve"> - השימוש שעושות האחיות במגרש 17 נובע גם הוא מזכות השימוש שהעניקו להן שלושת האחים נתבעים 1-3. אך זכות זו מוגבלת. בדיון מיום 15.3.21 טענה ב"כ הנתבע 1 כי האחיות אינן נכנסות למגרש 17. האחים לא טענו כי העניקו לאחיות זכות שימוש במגרש 17 אלא התייחסו למגרש 16 בלבד.</w:t>
      </w:r>
    </w:p>
    <w:p w:rsidR="00F1480B" w:rsidRDefault="00F1480B" w:rsidP="00F1480B">
      <w:pPr>
        <w:numPr>
          <w:ilvl w:val="0"/>
          <w:numId w:val="1"/>
        </w:numPr>
        <w:spacing w:after="120" w:line="360" w:lineRule="auto"/>
        <w:ind w:left="368" w:hanging="340"/>
        <w:jc w:val="both"/>
      </w:pPr>
      <w:r>
        <w:rPr>
          <w:rtl/>
        </w:rPr>
        <w:lastRenderedPageBreak/>
        <w:t>האחיות טוענות כי הכניסה לבית במגרש 16 עוברת דרך מגרש 17 והגבלת כניסה למגרש 17 תמנע מהן כניסה לבית. האחיות לא טענו כי הן רשאיות להשתמש במגרש 17 לבילוי ושהייה ולא טענו כי ניתנה להן רשות כזו על ידי מי מהאחים.</w:t>
      </w:r>
    </w:p>
    <w:p w:rsidR="00F1480B" w:rsidRDefault="00F1480B" w:rsidP="00F1480B">
      <w:pPr>
        <w:numPr>
          <w:ilvl w:val="0"/>
          <w:numId w:val="1"/>
        </w:numPr>
        <w:spacing w:after="120" w:line="360" w:lineRule="auto"/>
        <w:ind w:left="368" w:hanging="340"/>
        <w:jc w:val="both"/>
        <w:rPr>
          <w:b/>
          <w:bCs/>
        </w:rPr>
      </w:pPr>
      <w:r>
        <w:rPr>
          <w:b/>
          <w:bCs/>
          <w:rtl/>
        </w:rPr>
        <w:t>אשר על כן אני קובעת כי לאחיות זכות להשתמש במגרש 17 לצורך מעבר וגישה לתוך מגרש 16 בלבד. הן אינן רשאיות להציב מיטלטלין במגרש 17 ואינן רשאיות לשהות בו לצרכי בילוי או כל צורך אחר מלבד זכות מעבר.</w:t>
      </w:r>
    </w:p>
    <w:p w:rsidR="00F1480B" w:rsidRDefault="00F1480B" w:rsidP="00F1480B">
      <w:pPr>
        <w:spacing w:after="120" w:line="360" w:lineRule="auto"/>
        <w:ind w:left="368"/>
        <w:jc w:val="both"/>
        <w:rPr>
          <w:b/>
          <w:bCs/>
          <w:u w:val="single"/>
        </w:rPr>
      </w:pPr>
      <w:r>
        <w:rPr>
          <w:b/>
          <w:bCs/>
          <w:u w:val="single"/>
          <w:rtl/>
        </w:rPr>
        <w:t>נתבעות 7-10</w:t>
      </w:r>
    </w:p>
    <w:p w:rsidR="00F1480B" w:rsidRDefault="00F1480B" w:rsidP="00F1480B">
      <w:pPr>
        <w:numPr>
          <w:ilvl w:val="0"/>
          <w:numId w:val="1"/>
        </w:numPr>
        <w:spacing w:after="120" w:line="360" w:lineRule="auto"/>
        <w:ind w:left="368"/>
        <w:jc w:val="both"/>
      </w:pPr>
      <w:r>
        <w:rPr>
          <w:rtl/>
        </w:rPr>
        <w:t xml:space="preserve">תביעת התובע כלפי נתבעות 7-10- אחיותיו הנוספות שאינן מתגוררות חלקה – התובע אינו טוען כי נתבעות אלו תופסות חזקה במגרש 16 או 17. הוא רק טוען: </w:t>
      </w:r>
      <w:r>
        <w:rPr>
          <w:b/>
          <w:bCs/>
          <w:rtl/>
        </w:rPr>
        <w:t>"הן מגיעות לקרקע שלי. גם מגיעות לבית....עצם העובדה שהן הגישו התנגדות שאקח את הקרקע זה אומר שזה נגדי."</w:t>
      </w:r>
      <w:r>
        <w:rPr>
          <w:rtl/>
        </w:rPr>
        <w:t xml:space="preserve"> עוד העיד כי פ, נתבעת 10 מתגוררת ב*** עם בעלה, ר נשואה וגרה ב*** עם בעלה. (עמ' 6 לפרוטוקול שורה 17 ואילך) נתבעת 9 ג*** מתגוררות ב*** (עמ' 13 לפרוטוקול שורה 5 ואילך) לטענתו </w:t>
      </w:r>
      <w:r>
        <w:rPr>
          <w:b/>
          <w:bCs/>
          <w:rtl/>
        </w:rPr>
        <w:t>"כל פעם שהן באות הן ויושבות ב – 17 ועושות פרובוקציה."</w:t>
      </w:r>
      <w:r>
        <w:rPr>
          <w:rtl/>
        </w:rPr>
        <w:t xml:space="preserve"> (עמ' 12 לפרוטוקול שורה 8).  </w:t>
      </w:r>
    </w:p>
    <w:p w:rsidR="00F1480B" w:rsidRDefault="00F1480B" w:rsidP="00F1480B">
      <w:pPr>
        <w:numPr>
          <w:ilvl w:val="0"/>
          <w:numId w:val="1"/>
        </w:numPr>
        <w:spacing w:after="120" w:line="360" w:lineRule="auto"/>
        <w:ind w:left="368"/>
        <w:jc w:val="both"/>
        <w:rPr>
          <w:b/>
          <w:bCs/>
        </w:rPr>
      </w:pPr>
      <w:r>
        <w:rPr>
          <w:b/>
          <w:bCs/>
          <w:rtl/>
        </w:rPr>
        <w:t>לנתבעות 6-10 אלו אין זכות של ברות רשות במגרש 16, אך הן אינן גרות במגרש ואינן מחזיקות בו. נתבעות 6-10 רשאיות להיכנס למגרש 16 כאורחות של האחיות ושל האחים בהתאם לרשות עד כה שיקבלו מהם.</w:t>
      </w:r>
    </w:p>
    <w:p w:rsidR="00F1480B" w:rsidRDefault="00F1480B" w:rsidP="00F1480B">
      <w:pPr>
        <w:numPr>
          <w:ilvl w:val="0"/>
          <w:numId w:val="1"/>
        </w:numPr>
        <w:spacing w:after="120" w:line="360" w:lineRule="auto"/>
        <w:ind w:left="368"/>
        <w:jc w:val="both"/>
        <w:rPr>
          <w:b/>
          <w:bCs/>
        </w:rPr>
      </w:pPr>
      <w:r>
        <w:rPr>
          <w:b/>
          <w:bCs/>
          <w:rtl/>
        </w:rPr>
        <w:t>השימוש שמותר לאחיות במגרש 17 מותר גם לנתבעות 6-10, זכות מעבר בלבד למגרש 16 מבלי לשהות במגרש 17 ומבלי לשים בו ריהוט ו/א מיטלטלין.</w:t>
      </w:r>
    </w:p>
    <w:p w:rsidR="00F1480B" w:rsidRDefault="00F1480B" w:rsidP="00F1480B">
      <w:pPr>
        <w:spacing w:after="120" w:line="360" w:lineRule="auto"/>
        <w:ind w:left="368" w:hanging="340"/>
        <w:jc w:val="both"/>
      </w:pPr>
      <w:r>
        <w:rPr>
          <w:b/>
          <w:bCs/>
          <w:u w:val="single"/>
          <w:rtl/>
        </w:rPr>
        <w:t>סוף דבר</w:t>
      </w:r>
    </w:p>
    <w:p w:rsidR="00F1480B" w:rsidRDefault="00F1480B" w:rsidP="00F1480B">
      <w:pPr>
        <w:numPr>
          <w:ilvl w:val="0"/>
          <w:numId w:val="3"/>
        </w:numPr>
        <w:spacing w:after="120" w:line="360" w:lineRule="auto"/>
        <w:ind w:left="368" w:hanging="340"/>
        <w:jc w:val="both"/>
        <w:rPr>
          <w:b/>
          <w:bCs/>
        </w:rPr>
      </w:pPr>
      <w:r>
        <w:rPr>
          <w:b/>
          <w:bCs/>
          <w:rtl/>
        </w:rPr>
        <w:t>התביעה לסילוק יד הנתבעים 1-3,11 ממגרשים 16+17 -נדחית.</w:t>
      </w:r>
    </w:p>
    <w:p w:rsidR="00F1480B" w:rsidRDefault="00F1480B" w:rsidP="00F1480B">
      <w:pPr>
        <w:numPr>
          <w:ilvl w:val="0"/>
          <w:numId w:val="3"/>
        </w:numPr>
        <w:spacing w:after="120" w:line="360" w:lineRule="auto"/>
        <w:ind w:left="368" w:hanging="340"/>
        <w:jc w:val="both"/>
        <w:rPr>
          <w:b/>
          <w:bCs/>
        </w:rPr>
      </w:pPr>
      <w:r>
        <w:rPr>
          <w:b/>
          <w:bCs/>
          <w:rtl/>
        </w:rPr>
        <w:t>התביעה לסילוק ידן של האחיות, נתבעות 4-5-6 ממגרש 16 נדחות, לאחיות זכות של בר רשות במגרש.</w:t>
      </w:r>
    </w:p>
    <w:p w:rsidR="00F1480B" w:rsidRDefault="00F1480B" w:rsidP="00F1480B">
      <w:pPr>
        <w:numPr>
          <w:ilvl w:val="0"/>
          <w:numId w:val="3"/>
        </w:numPr>
        <w:spacing w:after="120" w:line="360" w:lineRule="auto"/>
        <w:ind w:left="368" w:hanging="340"/>
        <w:jc w:val="both"/>
        <w:rPr>
          <w:b/>
          <w:bCs/>
        </w:rPr>
      </w:pPr>
      <w:r>
        <w:rPr>
          <w:b/>
          <w:bCs/>
          <w:rtl/>
        </w:rPr>
        <w:t>התביעה לסילוק ידן של הנתבעות 7-10 ממגרש 16 - נדחית.</w:t>
      </w:r>
    </w:p>
    <w:p w:rsidR="00F1480B" w:rsidRDefault="00F1480B" w:rsidP="00F1480B">
      <w:pPr>
        <w:numPr>
          <w:ilvl w:val="0"/>
          <w:numId w:val="3"/>
        </w:numPr>
        <w:spacing w:after="120" w:line="360" w:lineRule="auto"/>
        <w:ind w:left="368" w:hanging="340"/>
        <w:jc w:val="both"/>
        <w:rPr>
          <w:b/>
          <w:bCs/>
        </w:rPr>
      </w:pPr>
      <w:r>
        <w:rPr>
          <w:b/>
          <w:bCs/>
          <w:rtl/>
        </w:rPr>
        <w:t xml:space="preserve">במגרש 17 יהיו רשאיות נתבעות 4 – 10 לעשות שימוש לצורך מעבר למגרש 16 בלבד. נאסר עליהן לשים במגרש 17 ריהוט ו/או מיטלטלין ולשהות בו מעבר לשימוש סביר לצורך מעבר. </w:t>
      </w:r>
    </w:p>
    <w:p w:rsidR="00F1480B" w:rsidRDefault="00F1480B" w:rsidP="00F1480B">
      <w:pPr>
        <w:numPr>
          <w:ilvl w:val="0"/>
          <w:numId w:val="3"/>
        </w:numPr>
        <w:spacing w:after="120" w:line="360" w:lineRule="auto"/>
        <w:ind w:left="368" w:hanging="340"/>
        <w:jc w:val="both"/>
        <w:rPr>
          <w:b/>
          <w:bCs/>
        </w:rPr>
      </w:pPr>
      <w:r>
        <w:rPr>
          <w:b/>
          <w:bCs/>
          <w:rtl/>
        </w:rPr>
        <w:t>תביעת התובע לגדר את מגרש 17 נדחית.</w:t>
      </w:r>
    </w:p>
    <w:p w:rsidR="00F1480B" w:rsidRDefault="00F1480B" w:rsidP="00F1480B">
      <w:pPr>
        <w:numPr>
          <w:ilvl w:val="0"/>
          <w:numId w:val="3"/>
        </w:numPr>
        <w:spacing w:after="120" w:line="360" w:lineRule="auto"/>
        <w:ind w:left="368" w:hanging="340"/>
        <w:jc w:val="both"/>
      </w:pPr>
      <w:r>
        <w:rPr>
          <w:rtl/>
        </w:rPr>
        <w:t>לאור המסקנות אליהן הגעתי ולמען הרגעת הרוחות בין הצדדים אינני עושה צו להוצאות.</w:t>
      </w:r>
    </w:p>
    <w:p w:rsidR="000E522D" w:rsidRDefault="000E522D" w:rsidP="00FC7C78">
      <w:pPr>
        <w:spacing w:line="360" w:lineRule="auto"/>
        <w:ind w:left="368" w:hanging="340"/>
        <w:rPr>
          <w:b/>
          <w:bCs/>
          <w:u w:val="single"/>
          <w:rtl/>
        </w:rPr>
      </w:pPr>
    </w:p>
    <w:p w:rsidR="00F2735A" w:rsidRPr="000E522D" w:rsidRDefault="000E522D" w:rsidP="00FC7C78">
      <w:pPr>
        <w:spacing w:line="360" w:lineRule="auto"/>
        <w:ind w:left="368" w:hanging="340"/>
        <w:rPr>
          <w:b/>
          <w:bCs/>
          <w:u w:val="single"/>
        </w:rPr>
      </w:pPr>
      <w:r w:rsidRPr="000E522D">
        <w:rPr>
          <w:rFonts w:hint="cs"/>
          <w:b/>
          <w:bCs/>
          <w:u w:val="single"/>
          <w:rtl/>
        </w:rPr>
        <w:t>פסק הדין ניתן לפרסום בהשמטת פרטים מזהים.</w:t>
      </w:r>
    </w:p>
    <w:p w:rsidR="00694556" w:rsidRPr="00FC7C78" w:rsidRDefault="00F2735A" w:rsidP="00FC7C78">
      <w:pPr>
        <w:spacing w:after="160" w:line="360" w:lineRule="auto"/>
        <w:rPr>
          <w:b/>
          <w:bCs/>
          <w:u w:val="single"/>
          <w:rtl/>
        </w:rPr>
      </w:pPr>
      <w:r>
        <w:rPr>
          <w:b/>
          <w:bCs/>
          <w:u w:val="single"/>
          <w:rtl/>
        </w:rPr>
        <w:lastRenderedPageBreak/>
        <w:t>המזכירות תודיע לצדדים ותסגור את התיק.</w:t>
      </w:r>
    </w:p>
    <w:p w:rsidR="000E522D" w:rsidRDefault="000E522D" w:rsidP="00FC7C78">
      <w:pPr>
        <w:spacing w:after="160" w:line="360" w:lineRule="auto"/>
        <w:jc w:val="both"/>
        <w:rPr>
          <w:rFonts w:ascii="Arial" w:hAnsi="Arial"/>
          <w:noProof w:val="0"/>
          <w:rtl/>
        </w:rPr>
      </w:pPr>
    </w:p>
    <w:p w:rsidR="005B0F49" w:rsidRDefault="00005C8B" w:rsidP="00FC7C78">
      <w:pPr>
        <w:spacing w:after="160"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אוגוסט 2024</w:t>
          </w:r>
        </w:sdtContent>
      </w:sdt>
      <w:r>
        <w:rPr>
          <w:rFonts w:ascii="Arial" w:hAnsi="Arial"/>
          <w:noProof w:val="0"/>
          <w:rtl/>
        </w:rPr>
        <w:t>, בהעדר הצדדים.</w:t>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EA44A1" w:rsidP="00FC7C78">
      <w:pPr>
        <w:spacing w:after="160" w:line="360" w:lineRule="auto"/>
        <w:ind w:left="3600" w:hanging="57"/>
        <w:jc w:val="center"/>
      </w:pPr>
      <w:sdt>
        <w:sdtPr>
          <w:rPr>
            <w:rtl/>
          </w:rPr>
          <w:alias w:val="MergeField"/>
          <w:tag w:val="1237"/>
          <w:id w:val="836966729"/>
        </w:sdtPr>
        <w:sdtEndPr/>
        <w:sdtContent>
          <w:r w:rsidR="00F1480B">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FC7C78">
      <w:pPr>
        <w:spacing w:after="160" w:line="360" w:lineRule="auto"/>
        <w:ind w:left="3600" w:hanging="57"/>
        <w:jc w:val="center"/>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4A1" w:rsidRDefault="00EA44A1">
      <w:r>
        <w:separator/>
      </w:r>
    </w:p>
  </w:endnote>
  <w:endnote w:type="continuationSeparator" w:id="0">
    <w:p w:rsidR="00EA44A1" w:rsidRDefault="00EA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1DA" w:rsidRDefault="006371D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A6E6C">
      <w:rPr>
        <w:rStyle w:val="ab"/>
        <w:rFonts w:cs="Times New Roman"/>
        <w:rtl/>
      </w:rPr>
      <w:t>13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A6E6C">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1DA" w:rsidRDefault="006371D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4A1" w:rsidRDefault="00EA44A1">
      <w:r>
        <w:separator/>
      </w:r>
    </w:p>
  </w:footnote>
  <w:footnote w:type="continuationSeparator" w:id="0">
    <w:p w:rsidR="00EA44A1" w:rsidRDefault="00EA4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1DA" w:rsidRDefault="006371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A44A1">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9059-06-19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1480B">
                <w:rPr>
                  <w:b/>
                  <w:bCs/>
                  <w:noProof w:val="0"/>
                  <w:sz w:val="26"/>
                  <w:szCs w:val="26"/>
                  <w:rtl/>
                </w:rPr>
                <w:t>ע</w:t>
              </w:r>
              <w:r w:rsidR="00F1480B">
                <w:rPr>
                  <w:rFonts w:hint="cs"/>
                  <w:b/>
                  <w:bCs/>
                  <w:noProof w:val="0"/>
                  <w:sz w:val="26"/>
                  <w:szCs w:val="26"/>
                  <w:rtl/>
                </w:rPr>
                <w:t>.</w:t>
              </w:r>
              <w:r w:rsidR="00F1480B">
                <w:rPr>
                  <w:b/>
                  <w:bCs/>
                  <w:noProof w:val="0"/>
                  <w:sz w:val="26"/>
                  <w:szCs w:val="26"/>
                  <w:rtl/>
                </w:rPr>
                <w:t>א נ' ע</w:t>
              </w:r>
              <w:r w:rsidR="00F1480B">
                <w:rPr>
                  <w:rFonts w:hint="cs"/>
                  <w:b/>
                  <w:bCs/>
                  <w:noProof w:val="0"/>
                  <w:sz w:val="26"/>
                  <w:szCs w:val="26"/>
                  <w:rtl/>
                </w:rPr>
                <w:t>.</w:t>
              </w:r>
              <w:r w:rsidR="00F1480B">
                <w:rPr>
                  <w:b/>
                  <w:bCs/>
                  <w:noProof w:val="0"/>
                  <w:sz w:val="26"/>
                  <w:szCs w:val="26"/>
                  <w:rtl/>
                </w:rPr>
                <w:t>א</w:t>
              </w:r>
              <w:r w:rsidR="00D96480">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1DA" w:rsidRDefault="006371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E7959"/>
    <w:multiLevelType w:val="hybridMultilevel"/>
    <w:tmpl w:val="1DAA5FFA"/>
    <w:lvl w:ilvl="0" w:tplc="04090001">
      <w:start w:val="1"/>
      <w:numFmt w:val="bullet"/>
      <w:lvlText w:val=""/>
      <w:lvlJc w:val="left"/>
      <w:pPr>
        <w:ind w:left="1400" w:hanging="360"/>
      </w:pPr>
      <w:rPr>
        <w:rFonts w:ascii="Symbol" w:hAnsi="Symbol" w:hint="default"/>
      </w:rPr>
    </w:lvl>
    <w:lvl w:ilvl="1" w:tplc="04090003">
      <w:start w:val="1"/>
      <w:numFmt w:val="bullet"/>
      <w:lvlText w:val="o"/>
      <w:lvlJc w:val="left"/>
      <w:pPr>
        <w:ind w:left="2120" w:hanging="360"/>
      </w:pPr>
      <w:rPr>
        <w:rFonts w:ascii="Courier New" w:hAnsi="Courier New" w:cs="Courier New" w:hint="default"/>
      </w:rPr>
    </w:lvl>
    <w:lvl w:ilvl="2" w:tplc="04090005">
      <w:start w:val="1"/>
      <w:numFmt w:val="bullet"/>
      <w:lvlText w:val=""/>
      <w:lvlJc w:val="left"/>
      <w:pPr>
        <w:ind w:left="2840" w:hanging="360"/>
      </w:pPr>
      <w:rPr>
        <w:rFonts w:ascii="Wingdings" w:hAnsi="Wingdings" w:hint="default"/>
      </w:rPr>
    </w:lvl>
    <w:lvl w:ilvl="3" w:tplc="04090001">
      <w:start w:val="1"/>
      <w:numFmt w:val="bullet"/>
      <w:lvlText w:val=""/>
      <w:lvlJc w:val="left"/>
      <w:pPr>
        <w:ind w:left="3560" w:hanging="360"/>
      </w:pPr>
      <w:rPr>
        <w:rFonts w:ascii="Symbol" w:hAnsi="Symbol" w:hint="default"/>
      </w:rPr>
    </w:lvl>
    <w:lvl w:ilvl="4" w:tplc="04090003">
      <w:start w:val="1"/>
      <w:numFmt w:val="bullet"/>
      <w:lvlText w:val="o"/>
      <w:lvlJc w:val="left"/>
      <w:pPr>
        <w:ind w:left="4280" w:hanging="360"/>
      </w:pPr>
      <w:rPr>
        <w:rFonts w:ascii="Courier New" w:hAnsi="Courier New" w:cs="Courier New" w:hint="default"/>
      </w:rPr>
    </w:lvl>
    <w:lvl w:ilvl="5" w:tplc="04090005">
      <w:start w:val="1"/>
      <w:numFmt w:val="bullet"/>
      <w:lvlText w:val=""/>
      <w:lvlJc w:val="left"/>
      <w:pPr>
        <w:ind w:left="5000" w:hanging="360"/>
      </w:pPr>
      <w:rPr>
        <w:rFonts w:ascii="Wingdings" w:hAnsi="Wingdings" w:hint="default"/>
      </w:rPr>
    </w:lvl>
    <w:lvl w:ilvl="6" w:tplc="04090001">
      <w:start w:val="1"/>
      <w:numFmt w:val="bullet"/>
      <w:lvlText w:val=""/>
      <w:lvlJc w:val="left"/>
      <w:pPr>
        <w:ind w:left="5720" w:hanging="360"/>
      </w:pPr>
      <w:rPr>
        <w:rFonts w:ascii="Symbol" w:hAnsi="Symbol" w:hint="default"/>
      </w:rPr>
    </w:lvl>
    <w:lvl w:ilvl="7" w:tplc="04090003">
      <w:start w:val="1"/>
      <w:numFmt w:val="bullet"/>
      <w:lvlText w:val="o"/>
      <w:lvlJc w:val="left"/>
      <w:pPr>
        <w:ind w:left="6440" w:hanging="360"/>
      </w:pPr>
      <w:rPr>
        <w:rFonts w:ascii="Courier New" w:hAnsi="Courier New" w:cs="Courier New" w:hint="default"/>
      </w:rPr>
    </w:lvl>
    <w:lvl w:ilvl="8" w:tplc="04090005">
      <w:start w:val="1"/>
      <w:numFmt w:val="bullet"/>
      <w:lvlText w:val=""/>
      <w:lvlJc w:val="left"/>
      <w:pPr>
        <w:ind w:left="7160" w:hanging="360"/>
      </w:pPr>
      <w:rPr>
        <w:rFonts w:ascii="Wingdings" w:hAnsi="Wingdings" w:hint="default"/>
      </w:rPr>
    </w:lvl>
  </w:abstractNum>
  <w:abstractNum w:abstractNumId="1" w15:restartNumberingAfterBreak="0">
    <w:nsid w:val="53E53373"/>
    <w:multiLevelType w:val="hybridMultilevel"/>
    <w:tmpl w:val="B2447FBA"/>
    <w:lvl w:ilvl="0" w:tplc="33B2B9B8">
      <w:start w:val="1"/>
      <w:numFmt w:val="decimal"/>
      <w:lvlText w:val="%1."/>
      <w:lvlJc w:val="left"/>
      <w:pPr>
        <w:tabs>
          <w:tab w:val="num" w:pos="720"/>
        </w:tabs>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41E74ED"/>
    <w:multiLevelType w:val="hybridMultilevel"/>
    <w:tmpl w:val="B2447FBA"/>
    <w:lvl w:ilvl="0" w:tplc="33B2B9B8">
      <w:start w:val="1"/>
      <w:numFmt w:val="decimal"/>
      <w:lvlText w:val="%1."/>
      <w:lvlJc w:val="left"/>
      <w:pPr>
        <w:tabs>
          <w:tab w:val="num" w:pos="720"/>
        </w:tabs>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5077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507709&amp;lt;/CaseID&amp;gt;_x000d__x000a_        &amp;lt;CaseMonth&amp;gt;6&amp;lt;/CaseMonth&amp;gt;_x000d__x000a_        &amp;lt;CaseYear&amp;gt;2019&amp;lt;/CaseYear&amp;gt;_x000d__x000a_        &amp;lt;CaseNumber&amp;gt;9059&amp;lt;/CaseNumber&amp;gt;_x000d__x000a_        &amp;lt;NumeratorGroupID&amp;gt;1&amp;lt;/NumeratorGroupID&amp;gt;_x000d__x000a_        &amp;lt;CaseName&amp;gt;עבד אלגני נ&amp;#39; עבד אלגני ואח&amp;#39;&amp;lt;/CaseName&amp;gt;_x000d__x000a_        &amp;lt;CourtID&amp;gt;25&amp;lt;/CourtID&amp;gt;_x000d__x000a_        &amp;lt;CaseTypeID&amp;gt;15&amp;lt;/CaseTypeID&amp;gt;_x000d__x000a_        &amp;lt;CaseInterestID&amp;gt;167&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059-06-19&amp;lt;/CaseDisplayIdentifier&amp;gt;_x000d__x000a_        &amp;lt;CaseTypeDesc&amp;gt;תמ&amp;quot;ש&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6-04T13:03: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וגש תיק מוצגים מדוגלן מטעם התובע - הועבר למזכירות השופטת היימ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507709&amp;lt;/CaseID&amp;gt;_x000d__x000a_        &amp;lt;CaseMonth&amp;gt;6&amp;lt;/CaseMonth&amp;gt;_x000d__x000a_        &amp;lt;CaseYear&amp;gt;2019&amp;lt;/CaseYear&amp;gt;_x000d__x000a_        &amp;lt;CaseNumber&amp;gt;9059&amp;lt;/CaseNumber&amp;gt;_x000d__x000a_        &amp;lt;NumeratorGroupID&amp;gt;1&amp;lt;/NumeratorGroupID&amp;gt;_x000d__x000a_        &amp;lt;CaseName&amp;gt;עבד אלגני נ&amp;#39; עבד אלגני ואח&amp;#39;&amp;lt;/CaseName&amp;gt;_x000d__x000a_        &amp;lt;CourtID&amp;gt;25&amp;lt;/CourtID&amp;gt;_x000d__x000a_        &amp;lt;CaseTypeID&amp;gt;15&amp;lt;/CaseTypeID&amp;gt;_x000d__x000a_        &amp;lt;CaseInterestID&amp;gt;167&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059-06-19&amp;lt;/CaseDisplayIdentifier&amp;gt;_x000d__x000a_        &amp;lt;CaseTypeDesc&amp;gt;תמ&amp;quot;ש&amp;lt;/CaseTypeDesc&amp;gt;_x000d__x000a_        &amp;lt;CourtDesc&amp;gt;שלום קריות&amp;lt;/CourtDesc&amp;gt;_x000d__x000a_        &amp;lt;CaseStageDesc&amp;gt;תיק אלקטרוני&amp;lt;/CaseStageDesc&amp;gt;_x000d__x000a_        &amp;lt;CaseNextDeterminingTask&amp;gt;34&amp;lt;/CaseNextDeterminingTask&amp;gt;_x000d__x000a_        &amp;lt;CaseOpenDate&amp;gt;2019-06-04T13:03: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וגש תיק מוצגים מדוגלן מטעם התובע - הועבר למזכירות השופטת היימ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90322&amp;lt;/DecisionID&amp;gt;_x000d__x000a_        &amp;lt;DecisionName&amp;gt;פסק דין  שניתנה ע&amp;quot;י  שירי היימן&amp;lt;/DecisionName&amp;gt;_x000d__x000a_        &amp;lt;DecisionStatusID&amp;gt;1&amp;lt;/DecisionStatusID&amp;gt;_x000d__x000a_        &amp;lt;DecisionStatusChangeDate&amp;gt;2024-08-20T11:51:00.84+03:00&amp;lt;/DecisionStatusChangeDate&amp;gt;_x000d__x000a_        &amp;lt;DecisionSignatureDate&amp;gt;2024-08-20T11:50:58.897+03:00&amp;lt;/DecisionSignatureDate&amp;gt;_x000d__x000a_        &amp;lt;DecisionSignatureUserID&amp;gt;058748633@GOV.IL&amp;lt;/DecisionSignatureUserID&amp;gt;_x000d__x000a_        &amp;lt;DecisionCreateDate&amp;gt;2024-08-19T12:24:43.17+03:00&amp;lt;/DecisionCreateDate&amp;gt;_x000d__x000a_        &amp;lt;DecisionChangeDate&amp;gt;2024-08-20T11:51:00.91+03:00&amp;lt;/DecisionChangeDate&amp;gt;_x000d__x000a_        &amp;lt;DecisionChangeUserID&amp;gt;3017743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05625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774303@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amp;gt;_x000d__x000a_        &amp;lt;DecisionID&amp;gt;154490322&amp;lt;/DecisionID&amp;gt;_x000d__x000a_        &amp;lt;CaseID&amp;gt;76507709&amp;lt;/CaseID&amp;gt;_x000d__x000a_        &amp;lt;IsOriginal&amp;gt;true&amp;lt;/IsOriginal&amp;gt;_x000d__x000a_        &amp;lt;IsDeleted&amp;gt;false&amp;lt;/IsDeleted&amp;gt;_x000d__x000a_        &amp;lt;CaseName&amp;gt;עבד אלגני נ&amp;#39; עבד אלגני ואח&amp;#39;&amp;lt;/CaseName&amp;gt;_x000d__x000a_        &amp;lt;CaseDisplayIdentifier&amp;gt;9059-06-19 תמ&amp;quot;ש&amp;lt;/CaseDisplayIdentifier&amp;gt;_x000d__x000a_      &amp;lt;/dt_DecisionCase&amp;gt;_x000d__x000a_    &amp;lt;/DecisionDS&amp;gt;_x000d__x000a_  &amp;lt;/diffgr:diffgram&amp;gt;_x000d__x000a_&amp;lt;/DecisionDS&amp;gt;"/>
    <w:docVar w:name="DecisionID" w:val="154490322"/>
    <w:docVar w:name="WordClientAssemblyName" w:val="NGCS.Decision.ClientWordBL"/>
    <w:docVar w:name="WordClientClassName" w:val="NGCS.Decision.ClientWordBL.DecisionClient"/>
  </w:docVars>
  <w:rsids>
    <w:rsidRoot w:val="00694556"/>
    <w:rsid w:val="00002C52"/>
    <w:rsid w:val="00005C8B"/>
    <w:rsid w:val="000146C2"/>
    <w:rsid w:val="00016C35"/>
    <w:rsid w:val="000258FD"/>
    <w:rsid w:val="000564AB"/>
    <w:rsid w:val="000A6E6C"/>
    <w:rsid w:val="000D4A02"/>
    <w:rsid w:val="000E522D"/>
    <w:rsid w:val="001072A9"/>
    <w:rsid w:val="00121F97"/>
    <w:rsid w:val="001277D7"/>
    <w:rsid w:val="00132017"/>
    <w:rsid w:val="0014234E"/>
    <w:rsid w:val="00145A87"/>
    <w:rsid w:val="00147454"/>
    <w:rsid w:val="001C4003"/>
    <w:rsid w:val="001E65FB"/>
    <w:rsid w:val="001F5474"/>
    <w:rsid w:val="002352F7"/>
    <w:rsid w:val="00251C32"/>
    <w:rsid w:val="0027277D"/>
    <w:rsid w:val="00275F7A"/>
    <w:rsid w:val="00282D41"/>
    <w:rsid w:val="002E68DE"/>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371DA"/>
    <w:rsid w:val="00671BD5"/>
    <w:rsid w:val="006805C1"/>
    <w:rsid w:val="006816EC"/>
    <w:rsid w:val="00694556"/>
    <w:rsid w:val="006E1A53"/>
    <w:rsid w:val="007056AA"/>
    <w:rsid w:val="007258C9"/>
    <w:rsid w:val="00744F41"/>
    <w:rsid w:val="00777CD7"/>
    <w:rsid w:val="007A24FE"/>
    <w:rsid w:val="007A35AA"/>
    <w:rsid w:val="007F1048"/>
    <w:rsid w:val="00820005"/>
    <w:rsid w:val="00846695"/>
    <w:rsid w:val="00846D27"/>
    <w:rsid w:val="008610A7"/>
    <w:rsid w:val="008E1332"/>
    <w:rsid w:val="00903896"/>
    <w:rsid w:val="00921FF2"/>
    <w:rsid w:val="00927813"/>
    <w:rsid w:val="00944D13"/>
    <w:rsid w:val="00957C90"/>
    <w:rsid w:val="009C358E"/>
    <w:rsid w:val="009E0263"/>
    <w:rsid w:val="00A267CF"/>
    <w:rsid w:val="00A43458"/>
    <w:rsid w:val="00AC4E19"/>
    <w:rsid w:val="00AF1ED6"/>
    <w:rsid w:val="00B32C61"/>
    <w:rsid w:val="00B368FE"/>
    <w:rsid w:val="00B80CBD"/>
    <w:rsid w:val="00B944E7"/>
    <w:rsid w:val="00BB0D1F"/>
    <w:rsid w:val="00BC3369"/>
    <w:rsid w:val="00BF7465"/>
    <w:rsid w:val="00BF77EE"/>
    <w:rsid w:val="00C32E0F"/>
    <w:rsid w:val="00C42BF9"/>
    <w:rsid w:val="00C83E56"/>
    <w:rsid w:val="00CC63CE"/>
    <w:rsid w:val="00D319B3"/>
    <w:rsid w:val="00D36A71"/>
    <w:rsid w:val="00D47743"/>
    <w:rsid w:val="00D53924"/>
    <w:rsid w:val="00D60849"/>
    <w:rsid w:val="00D96480"/>
    <w:rsid w:val="00D96D8C"/>
    <w:rsid w:val="00DA755B"/>
    <w:rsid w:val="00DD337E"/>
    <w:rsid w:val="00E00B6F"/>
    <w:rsid w:val="00E47109"/>
    <w:rsid w:val="00E54642"/>
    <w:rsid w:val="00E96ABB"/>
    <w:rsid w:val="00E97908"/>
    <w:rsid w:val="00EA44A1"/>
    <w:rsid w:val="00EA5E21"/>
    <w:rsid w:val="00EC025B"/>
    <w:rsid w:val="00EF3ED0"/>
    <w:rsid w:val="00F1480B"/>
    <w:rsid w:val="00F17E56"/>
    <w:rsid w:val="00F242E0"/>
    <w:rsid w:val="00F2735A"/>
    <w:rsid w:val="00F46F5F"/>
    <w:rsid w:val="00FC7C7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F2735A"/>
    <w:pPr>
      <w:ind w:left="720"/>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699508378">
      <w:bodyDiv w:val="1"/>
      <w:marLeft w:val="0"/>
      <w:marRight w:val="0"/>
      <w:marTop w:val="0"/>
      <w:marBottom w:val="0"/>
      <w:divBdr>
        <w:top w:val="none" w:sz="0" w:space="0" w:color="auto"/>
        <w:left w:val="none" w:sz="0" w:space="0" w:color="auto"/>
        <w:bottom w:val="none" w:sz="0" w:space="0" w:color="auto"/>
        <w:right w:val="none" w:sz="0" w:space="0" w:color="auto"/>
      </w:divBdr>
    </w:div>
    <w:div w:id="2074741695">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D03431B7C24F0390D2A711E3C17436"/>
        <w:category>
          <w:name w:val="כללי"/>
          <w:gallery w:val="placeholder"/>
        </w:category>
        <w:types>
          <w:type w:val="bbPlcHdr"/>
        </w:types>
        <w:behaviors>
          <w:behavior w:val="content"/>
        </w:behaviors>
        <w:guid w:val="{899EA44D-C2F0-4E5A-AF54-A2613CEF4DC8}"/>
      </w:docPartPr>
      <w:docPartBody>
        <w:p w:rsidR="00B40AEB" w:rsidRDefault="00CC5512">
          <w:r w:rsidRPr="00C03291">
            <w:rPr>
              <w:rStyle w:val="a3"/>
              <w:rtl/>
            </w:rPr>
            <w:t>סמן</w:t>
          </w:r>
        </w:p>
      </w:docPartBody>
    </w:docPart>
    <w:docPart>
      <w:docPartPr>
        <w:name w:val="62C4BA1DE0CC4E0E8ED01450CAABC2EB"/>
        <w:category>
          <w:name w:val="כללי"/>
          <w:gallery w:val="placeholder"/>
        </w:category>
        <w:types>
          <w:type w:val="bbPlcHdr"/>
        </w:types>
        <w:behaviors>
          <w:behavior w:val="content"/>
        </w:behaviors>
        <w:guid w:val="{F46D6022-CE34-44E4-949E-0178364C042F}"/>
      </w:docPartPr>
      <w:docPartBody>
        <w:p w:rsidR="00B65812" w:rsidRDefault="00B40AEB" w:rsidP="00B40AEB">
          <w:pPr>
            <w:pStyle w:val="5949AF95AEA74B59BE15EEF01C3D9584"/>
          </w:pPr>
          <w:r>
            <w:rPr>
              <w:rStyle w:val="a3"/>
              <w:rtl/>
            </w:rPr>
            <w:t>לחץ כאן להזנת טקסט</w:t>
          </w:r>
          <w:r>
            <w:rPr>
              <w:rStyle w:val="a3"/>
            </w:rPr>
            <w:t>.</w:t>
          </w:r>
        </w:p>
      </w:docPartBody>
    </w:docPart>
    <w:docPart>
      <w:docPartPr>
        <w:name w:val="9C6FB89AF64B453087FCDF6E2BE46EEC"/>
        <w:category>
          <w:name w:val="כללי"/>
          <w:gallery w:val="placeholder"/>
        </w:category>
        <w:types>
          <w:type w:val="bbPlcHdr"/>
        </w:types>
        <w:behaviors>
          <w:behavior w:val="content"/>
        </w:behaviors>
        <w:guid w:val="{41D038B9-76C0-49C3-BFE8-AF7D985450E0}"/>
      </w:docPartPr>
      <w:docPartBody>
        <w:p w:rsidR="00B65812" w:rsidRDefault="00BD4F04" w:rsidP="00BD4F04">
          <w:pPr>
            <w:pStyle w:val="F543BD6017094ECA8A197FD31D42F9F06"/>
          </w:pPr>
          <w:r>
            <w:rPr>
              <w:rFonts w:hint="cs"/>
              <w:b/>
              <w:bCs/>
              <w:sz w:val="26"/>
              <w:szCs w:val="26"/>
              <w:rtl/>
            </w:rPr>
            <w:t>מעמד/כינוי צד ג</w:t>
          </w:r>
        </w:p>
      </w:docPartBody>
    </w:docPart>
    <w:docPart>
      <w:docPartPr>
        <w:name w:val="2AB770CE68E943129B3C77477CFD3C1E"/>
        <w:category>
          <w:name w:val="כללי"/>
          <w:gallery w:val="placeholder"/>
        </w:category>
        <w:types>
          <w:type w:val="bbPlcHdr"/>
        </w:types>
        <w:behaviors>
          <w:behavior w:val="content"/>
        </w:behaviors>
        <w:guid w:val="{CE93982C-4B26-42F0-A595-24742D9D6677}"/>
      </w:docPartPr>
      <w:docPartBody>
        <w:p w:rsidR="00B65812" w:rsidRDefault="00BD4F04" w:rsidP="00BD4F04">
          <w:pPr>
            <w:pStyle w:val="43830518B23F43CE95EF1FDBFC3F7B6B6"/>
          </w:pPr>
          <w:r>
            <w:rPr>
              <w:rFonts w:hint="cs"/>
              <w:b/>
              <w:bCs/>
              <w:sz w:val="26"/>
              <w:szCs w:val="26"/>
              <w:rtl/>
            </w:rPr>
            <w:t>שם פרטי צד ג</w:t>
          </w:r>
        </w:p>
      </w:docPartBody>
    </w:docPart>
    <w:docPart>
      <w:docPartPr>
        <w:name w:val="BB2EEFCDF4A84FF296A89864EA57CC3A"/>
        <w:category>
          <w:name w:val="כללי"/>
          <w:gallery w:val="placeholder"/>
        </w:category>
        <w:types>
          <w:type w:val="bbPlcHdr"/>
        </w:types>
        <w:behaviors>
          <w:behavior w:val="content"/>
        </w:behaviors>
        <w:guid w:val="{A9236E08-24E0-42C6-BEF7-14E3B08D6667}"/>
      </w:docPartPr>
      <w:docPartBody>
        <w:p w:rsidR="00B65812" w:rsidRDefault="00BD4F04" w:rsidP="00BD4F04">
          <w:pPr>
            <w:pStyle w:val="D128F3650E61473296914EF9E15A250B6"/>
          </w:pPr>
          <w:r>
            <w:rPr>
              <w:rFonts w:hint="cs"/>
              <w:b/>
              <w:bCs/>
              <w:sz w:val="26"/>
              <w:szCs w:val="26"/>
              <w:rtl/>
            </w:rPr>
            <w:t xml:space="preserve">שם משפחה צד </w:t>
          </w:r>
          <w:r>
            <w:rPr>
              <w:rFonts w:cs="Times New Roman"/>
              <w:rtl/>
            </w:rPr>
            <w:t>ג</w:t>
          </w:r>
        </w:p>
      </w:docPartBody>
    </w:docPart>
    <w:docPart>
      <w:docPartPr>
        <w:name w:val="89B1B39CCAB74B8C8F2298EED2371808"/>
        <w:category>
          <w:name w:val="כללי"/>
          <w:gallery w:val="placeholder"/>
        </w:category>
        <w:types>
          <w:type w:val="bbPlcHdr"/>
        </w:types>
        <w:behaviors>
          <w:behavior w:val="content"/>
        </w:behaviors>
        <w:guid w:val="{22A260DF-0D31-40A2-9957-726DFA13C2FA}"/>
      </w:docPartPr>
      <w:docPartBody>
        <w:p w:rsidR="00EA7F31" w:rsidRDefault="00BD4F04" w:rsidP="00BD4F04">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B3ABBE7FB00F4F50833A6AA93CAB7666"/>
        <w:category>
          <w:name w:val="כללי"/>
          <w:gallery w:val="placeholder"/>
        </w:category>
        <w:types>
          <w:type w:val="bbPlcHdr"/>
        </w:types>
        <w:behaviors>
          <w:behavior w:val="content"/>
        </w:behaviors>
        <w:guid w:val="{71D57550-5034-41E1-9AA7-B80160C434C8}"/>
      </w:docPartPr>
      <w:docPartBody>
        <w:p w:rsidR="00EA7F31" w:rsidRDefault="00BD4F04" w:rsidP="00BD4F04">
          <w:pPr>
            <w:pStyle w:val="0F98BC5BD65F4E3D9CB241A0552B31094"/>
          </w:pPr>
          <w:r w:rsidRPr="009C358E">
            <w:rPr>
              <w:rFonts w:hint="eastAsia"/>
              <w:b/>
              <w:bCs/>
              <w:noProof w:val="0"/>
              <w:sz w:val="28"/>
              <w:rtl/>
            </w:rPr>
            <w:t>מספר</w:t>
          </w:r>
          <w:r w:rsidRPr="009C358E">
            <w:rPr>
              <w:b/>
              <w:bCs/>
              <w:noProof w:val="0"/>
              <w:sz w:val="28"/>
              <w:rtl/>
            </w:rPr>
            <w:t xml:space="preserve"> זיהוי צד א'</w:t>
          </w:r>
        </w:p>
      </w:docPartBody>
    </w:docPart>
    <w:docPart>
      <w:docPartPr>
        <w:name w:val="DF49E95BD59640B4B242617EE6012C1B"/>
        <w:category>
          <w:name w:val="כללי"/>
          <w:gallery w:val="placeholder"/>
        </w:category>
        <w:types>
          <w:type w:val="bbPlcHdr"/>
        </w:types>
        <w:behaviors>
          <w:behavior w:val="content"/>
        </w:behaviors>
        <w:guid w:val="{80B90F83-4FD0-412C-83D4-27D825C4B1A8}"/>
      </w:docPartPr>
      <w:docPartBody>
        <w:p w:rsidR="00EA7F31" w:rsidRDefault="00BD4F04" w:rsidP="00BD4F04">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
      <w:docPartPr>
        <w:name w:val="ED7F0B7DE8A141E181EC8DBA097F6C74"/>
        <w:category>
          <w:name w:val="כללי"/>
          <w:gallery w:val="placeholder"/>
        </w:category>
        <w:types>
          <w:type w:val="bbPlcHdr"/>
        </w:types>
        <w:behaviors>
          <w:behavior w:val="content"/>
        </w:behaviors>
        <w:guid w:val="{2B1D92A4-62DC-4010-B718-C09BC624B98F}"/>
      </w:docPartPr>
      <w:docPartBody>
        <w:p w:rsidR="00EA7F31" w:rsidRDefault="00BD4F04" w:rsidP="00BD4F04">
          <w:pPr>
            <w:pStyle w:val="4C0CD05467694806A8B4ED31ED85F2704"/>
          </w:pPr>
          <w:r w:rsidRPr="009C358E">
            <w:rPr>
              <w:rFonts w:hint="eastAsia"/>
              <w:b/>
              <w:bCs/>
              <w:noProof w:val="0"/>
              <w:sz w:val="28"/>
              <w:rtl/>
            </w:rPr>
            <w:t>מספר</w:t>
          </w:r>
          <w:r w:rsidRPr="009C358E">
            <w:rPr>
              <w:b/>
              <w:bCs/>
              <w:noProof w:val="0"/>
              <w:sz w:val="28"/>
              <w:rtl/>
            </w:rPr>
            <w:t xml:space="preserve"> זיהוי צד ב'</w:t>
          </w:r>
        </w:p>
      </w:docPartBody>
    </w:docPart>
    <w:docPart>
      <w:docPartPr>
        <w:name w:val="CB9F4E3FE20D4143B75F13FC74732CD4"/>
        <w:category>
          <w:name w:val="כללי"/>
          <w:gallery w:val="placeholder"/>
        </w:category>
        <w:types>
          <w:type w:val="bbPlcHdr"/>
        </w:types>
        <w:behaviors>
          <w:behavior w:val="content"/>
        </w:behaviors>
        <w:guid w:val="{23BB9E85-0738-4D8E-A7AB-914FFB4F4A7D}"/>
      </w:docPartPr>
      <w:docPartBody>
        <w:p w:rsidR="00AB63C2" w:rsidRDefault="0007505E">
          <w:pPr>
            <w:pStyle w:val="CAD03431B7C24F0390D2A711E3C17436"/>
          </w:pPr>
          <w:r>
            <w:rPr>
              <w:b/>
              <w:bCs/>
              <w:sz w:val="26"/>
              <w:szCs w:val="26"/>
              <w:rtl/>
            </w:rPr>
            <w:t>תאור קבוצת שיכות צד א'</w:t>
          </w:r>
        </w:p>
      </w:docPartBody>
    </w:docPart>
    <w:docPart>
      <w:docPartPr>
        <w:name w:val="F8DE7B70F359499392CDD00359921858"/>
        <w:category>
          <w:name w:val="כללי"/>
          <w:gallery w:val="placeholder"/>
        </w:category>
        <w:types>
          <w:type w:val="bbPlcHdr"/>
        </w:types>
        <w:behaviors>
          <w:behavior w:val="content"/>
        </w:behaviors>
        <w:guid w:val="{0F49C503-08C1-4E60-AB6F-98F189E9466E}"/>
      </w:docPartPr>
      <w:docPartBody>
        <w:p w:rsidR="00AB63C2" w:rsidRDefault="0007505E">
          <w:pPr>
            <w:pStyle w:val="62C4BA1DE0CC4E0E8ED01450CAABC2EB"/>
          </w:pPr>
          <w:r>
            <w:rPr>
              <w:b/>
              <w:bCs/>
              <w:sz w:val="26"/>
              <w:szCs w:val="26"/>
              <w:rtl/>
            </w:rPr>
            <w:t>סוג זיהוי צד א</w:t>
          </w:r>
        </w:p>
      </w:docPartBody>
    </w:docPart>
    <w:docPart>
      <w:docPartPr>
        <w:name w:val="FC13FC94AB1E4C6C9578B337CF327F88"/>
        <w:category>
          <w:name w:val="כללי"/>
          <w:gallery w:val="placeholder"/>
        </w:category>
        <w:types>
          <w:type w:val="bbPlcHdr"/>
        </w:types>
        <w:behaviors>
          <w:behavior w:val="content"/>
        </w:behaviors>
        <w:guid w:val="{5BEA6EE2-04AB-4E84-9FC1-BEB77E9253FA}"/>
      </w:docPartPr>
      <w:docPartBody>
        <w:p w:rsidR="00AB63C2" w:rsidRDefault="0007505E">
          <w:pPr>
            <w:pStyle w:val="9C6FB89AF64B453087FCDF6E2BE46EEC"/>
          </w:pPr>
          <w:r>
            <w:rPr>
              <w:b/>
              <w:bCs/>
              <w:sz w:val="26"/>
              <w:szCs w:val="26"/>
              <w:rtl/>
            </w:rPr>
            <w:t>מספר זיהוי צד א</w:t>
          </w:r>
        </w:p>
      </w:docPartBody>
    </w:docPart>
    <w:docPart>
      <w:docPartPr>
        <w:name w:val="659BD974ADB54B0FA840E3DF493C4E4F"/>
        <w:category>
          <w:name w:val="כללי"/>
          <w:gallery w:val="placeholder"/>
        </w:category>
        <w:types>
          <w:type w:val="bbPlcHdr"/>
        </w:types>
        <w:behaviors>
          <w:behavior w:val="content"/>
        </w:behaviors>
        <w:guid w:val="{7BF16D45-04E6-47FC-8E03-361433A66F98}"/>
      </w:docPartPr>
      <w:docPartBody>
        <w:p w:rsidR="00AB63C2" w:rsidRDefault="0007505E">
          <w:pPr>
            <w:pStyle w:val="2AB770CE68E943129B3C77477CFD3C1E"/>
          </w:pPr>
          <w:r>
            <w:rPr>
              <w:b/>
              <w:bCs/>
              <w:sz w:val="26"/>
              <w:szCs w:val="26"/>
              <w:rtl/>
            </w:rPr>
            <w:t>תאור קבוצת שיכות צד ב'</w:t>
          </w:r>
        </w:p>
      </w:docPartBody>
    </w:docPart>
    <w:docPart>
      <w:docPartPr>
        <w:name w:val="846F684C4F8D4D75A1D8002E6A0BEAF6"/>
        <w:category>
          <w:name w:val="כללי"/>
          <w:gallery w:val="placeholder"/>
        </w:category>
        <w:types>
          <w:type w:val="bbPlcHdr"/>
        </w:types>
        <w:behaviors>
          <w:behavior w:val="content"/>
        </w:behaviors>
        <w:guid w:val="{4AF5B99D-0334-44A3-8773-902D901889FC}"/>
      </w:docPartPr>
      <w:docPartBody>
        <w:p w:rsidR="00AB63C2" w:rsidRDefault="0007505E">
          <w:pPr>
            <w:pStyle w:val="BB2EEFCDF4A84FF296A89864EA57CC3A"/>
          </w:pPr>
          <w:r>
            <w:rPr>
              <w:b/>
              <w:bCs/>
              <w:sz w:val="26"/>
              <w:szCs w:val="26"/>
              <w:rtl/>
            </w:rPr>
            <w:t>סוג זיהוי צד ב</w:t>
          </w:r>
        </w:p>
      </w:docPartBody>
    </w:docPart>
    <w:docPart>
      <w:docPartPr>
        <w:name w:val="9E1FAC7D1DCB46BE9DDEE2959064FD3F"/>
        <w:category>
          <w:name w:val="כללי"/>
          <w:gallery w:val="placeholder"/>
        </w:category>
        <w:types>
          <w:type w:val="bbPlcHdr"/>
        </w:types>
        <w:behaviors>
          <w:behavior w:val="content"/>
        </w:behaviors>
        <w:guid w:val="{F81CD7ED-C706-4DF9-9CDD-72DB26962801}"/>
      </w:docPartPr>
      <w:docPartBody>
        <w:p w:rsidR="00AB63C2" w:rsidRDefault="0007505E">
          <w:pPr>
            <w:pStyle w:val="89B1B39CCAB74B8C8F2298EED2371808"/>
          </w:pPr>
          <w:r>
            <w:rPr>
              <w:b/>
              <w:bCs/>
              <w:sz w:val="26"/>
              <w:szCs w:val="26"/>
              <w:rtl/>
            </w:rPr>
            <w:t>מספר זיהוי צד ב</w:t>
          </w:r>
        </w:p>
      </w:docPartBody>
    </w:docPart>
    <w:docPart>
      <w:docPartPr>
        <w:name w:val="1808F04936714B98875926E3092A720F"/>
        <w:category>
          <w:name w:val="כללי"/>
          <w:gallery w:val="placeholder"/>
        </w:category>
        <w:types>
          <w:type w:val="bbPlcHdr"/>
        </w:types>
        <w:behaviors>
          <w:behavior w:val="content"/>
        </w:behaviors>
        <w:guid w:val="{E7B62987-AE75-44C5-92B8-0859DCC65ADC}"/>
      </w:docPartPr>
      <w:docPartBody>
        <w:p w:rsidR="00AB63C2" w:rsidRDefault="0007505E">
          <w:pPr>
            <w:pStyle w:val="B3ABBE7FB00F4F50833A6AA93CAB7666"/>
          </w:pPr>
          <w:r>
            <w:rPr>
              <w:b/>
              <w:bCs/>
              <w:sz w:val="26"/>
              <w:szCs w:val="26"/>
              <w:rtl/>
            </w:rPr>
            <w:t>סוג זיהוי צד ב</w:t>
          </w:r>
        </w:p>
      </w:docPartBody>
    </w:docPart>
    <w:docPart>
      <w:docPartPr>
        <w:name w:val="5DCD41D73DAC47E3B92AF0D4FB7F59D4"/>
        <w:category>
          <w:name w:val="כללי"/>
          <w:gallery w:val="placeholder"/>
        </w:category>
        <w:types>
          <w:type w:val="bbPlcHdr"/>
        </w:types>
        <w:behaviors>
          <w:behavior w:val="content"/>
        </w:behaviors>
        <w:guid w:val="{86648BBD-F1B3-4358-B020-CD97038538D9}"/>
      </w:docPartPr>
      <w:docPartBody>
        <w:p w:rsidR="00AB63C2" w:rsidRDefault="0007505E">
          <w:pPr>
            <w:pStyle w:val="DF49E95BD59640B4B242617EE6012C1B"/>
          </w:pPr>
          <w:r>
            <w:rPr>
              <w:b/>
              <w:bCs/>
              <w:sz w:val="26"/>
              <w:szCs w:val="26"/>
              <w:rtl/>
            </w:rPr>
            <w:t>מספר זיהוי צד ב</w:t>
          </w:r>
        </w:p>
      </w:docPartBody>
    </w:docPart>
    <w:docPart>
      <w:docPartPr>
        <w:name w:val="7B525BC2A25D430297325AE6518605E7"/>
        <w:category>
          <w:name w:val="כללי"/>
          <w:gallery w:val="placeholder"/>
        </w:category>
        <w:types>
          <w:type w:val="bbPlcHdr"/>
        </w:types>
        <w:behaviors>
          <w:behavior w:val="content"/>
        </w:behaviors>
        <w:guid w:val="{E274E1A0-3A59-471C-B224-E34A3B5FCD32}"/>
      </w:docPartPr>
      <w:docPartBody>
        <w:p w:rsidR="00AB63C2" w:rsidRDefault="0007505E">
          <w:pPr>
            <w:pStyle w:val="ED7F0B7DE8A141E181EC8DBA097F6C74"/>
          </w:pPr>
          <w:r>
            <w:rPr>
              <w:b/>
              <w:bCs/>
              <w:sz w:val="26"/>
              <w:szCs w:val="26"/>
              <w:rtl/>
            </w:rPr>
            <w:t>סוג זיהוי צד ב</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AB63C2" w:rsidRDefault="0007505E">
          <w:pPr>
            <w:pStyle w:val="867B1F93AD284C15944FFAA0859B4669"/>
          </w:pPr>
          <w:r>
            <w:rPr>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25D5C"/>
    <w:rsid w:val="0007505E"/>
    <w:rsid w:val="008A4E7B"/>
    <w:rsid w:val="00AB63C2"/>
    <w:rsid w:val="00B40AEB"/>
    <w:rsid w:val="00B65812"/>
    <w:rsid w:val="00BD4F04"/>
    <w:rsid w:val="00BD7E45"/>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D03431B7C24F0390D2A711E3C17436">
    <w:name w:val="CAD03431B7C24F0390D2A711E3C17436"/>
    <w:pPr>
      <w:bidi/>
    </w:pPr>
  </w:style>
  <w:style w:type="paragraph" w:customStyle="1" w:styleId="62C4BA1DE0CC4E0E8ED01450CAABC2EB">
    <w:name w:val="62C4BA1DE0CC4E0E8ED01450CAABC2EB"/>
    <w:pPr>
      <w:bidi/>
    </w:pPr>
  </w:style>
  <w:style w:type="paragraph" w:customStyle="1" w:styleId="9C6FB89AF64B453087FCDF6E2BE46EEC">
    <w:name w:val="9C6FB89AF64B453087FCDF6E2BE46EEC"/>
    <w:pPr>
      <w:bidi/>
    </w:pPr>
  </w:style>
  <w:style w:type="paragraph" w:customStyle="1" w:styleId="2AB770CE68E943129B3C77477CFD3C1E">
    <w:name w:val="2AB770CE68E943129B3C77477CFD3C1E"/>
    <w:pPr>
      <w:bidi/>
    </w:pPr>
  </w:style>
  <w:style w:type="paragraph" w:customStyle="1" w:styleId="BB2EEFCDF4A84FF296A89864EA57CC3A">
    <w:name w:val="BB2EEFCDF4A84FF296A89864EA57CC3A"/>
    <w:pPr>
      <w:bidi/>
    </w:pPr>
  </w:style>
  <w:style w:type="paragraph" w:customStyle="1" w:styleId="89B1B39CCAB74B8C8F2298EED2371808">
    <w:name w:val="89B1B39CCAB74B8C8F2298EED2371808"/>
    <w:pPr>
      <w:bidi/>
    </w:pPr>
  </w:style>
  <w:style w:type="paragraph" w:customStyle="1" w:styleId="B3ABBE7FB00F4F50833A6AA93CAB7666">
    <w:name w:val="B3ABBE7FB00F4F50833A6AA93CAB7666"/>
    <w:pPr>
      <w:bidi/>
    </w:pPr>
  </w:style>
  <w:style w:type="paragraph" w:customStyle="1" w:styleId="DF49E95BD59640B4B242617EE6012C1B">
    <w:name w:val="DF49E95BD59640B4B242617EE6012C1B"/>
    <w:pPr>
      <w:bidi/>
    </w:pPr>
  </w:style>
  <w:style w:type="paragraph" w:customStyle="1" w:styleId="ED7F0B7DE8A141E181EC8DBA097F6C74">
    <w:name w:val="ED7F0B7DE8A141E181EC8DBA097F6C74"/>
    <w:pPr>
      <w:bidi/>
    </w:pPr>
  </w:style>
  <w:style w:type="paragraph" w:customStyle="1" w:styleId="CB9F4E3FE20D4143B75F13FC74732CD4">
    <w:name w:val="CB9F4E3FE20D4143B75F13FC74732CD4"/>
    <w:pPr>
      <w:bidi/>
    </w:pPr>
  </w:style>
  <w:style w:type="paragraph" w:customStyle="1" w:styleId="F8DE7B70F359499392CDD00359921858">
    <w:name w:val="F8DE7B70F359499392CDD00359921858"/>
    <w:pPr>
      <w:bidi/>
    </w:pPr>
  </w:style>
  <w:style w:type="paragraph" w:customStyle="1" w:styleId="FC13FC94AB1E4C6C9578B337CF327F88">
    <w:name w:val="FC13FC94AB1E4C6C9578B337CF327F88"/>
    <w:pPr>
      <w:bidi/>
    </w:pPr>
  </w:style>
  <w:style w:type="paragraph" w:customStyle="1" w:styleId="659BD974ADB54B0FA840E3DF493C4E4F">
    <w:name w:val="659BD974ADB54B0FA840E3DF493C4E4F"/>
    <w:pPr>
      <w:bidi/>
    </w:pPr>
  </w:style>
  <w:style w:type="paragraph" w:customStyle="1" w:styleId="846F684C4F8D4D75A1D8002E6A0BEAF6">
    <w:name w:val="846F684C4F8D4D75A1D8002E6A0BEAF6"/>
    <w:pPr>
      <w:bidi/>
    </w:pPr>
  </w:style>
  <w:style w:type="paragraph" w:customStyle="1" w:styleId="9E1FAC7D1DCB46BE9DDEE2959064FD3F">
    <w:name w:val="9E1FAC7D1DCB46BE9DDEE2959064FD3F"/>
    <w:pPr>
      <w:bidi/>
    </w:pPr>
  </w:style>
  <w:style w:type="paragraph" w:customStyle="1" w:styleId="1808F04936714B98875926E3092A720F">
    <w:name w:val="1808F04936714B98875926E3092A720F"/>
    <w:pPr>
      <w:bidi/>
    </w:pPr>
  </w:style>
  <w:style w:type="paragraph" w:customStyle="1" w:styleId="5DCD41D73DAC47E3B92AF0D4FB7F59D4">
    <w:name w:val="5DCD41D73DAC47E3B92AF0D4FB7F59D4"/>
    <w:pPr>
      <w:bidi/>
    </w:pPr>
  </w:style>
  <w:style w:type="paragraph" w:customStyle="1" w:styleId="7B525BC2A25D430297325AE6518605E7">
    <w:name w:val="7B525BC2A25D430297325AE6518605E7"/>
    <w:pPr>
      <w:bidi/>
    </w:pPr>
  </w:style>
  <w:style w:type="paragraph" w:customStyle="1" w:styleId="282AC6278D1848328A01B82567BBB583">
    <w:name w:val="282AC6278D1848328A01B82567BBB583"/>
    <w:pPr>
      <w:bidi/>
    </w:pPr>
  </w:style>
  <w:style w:type="paragraph" w:customStyle="1" w:styleId="48C744F9CC8E4955AE409B9C00298FB0">
    <w:name w:val="48C744F9CC8E4955AE409B9C00298FB0"/>
    <w:pPr>
      <w:bidi/>
    </w:pPr>
  </w:style>
  <w:style w:type="paragraph" w:customStyle="1" w:styleId="909196C283424434B17058A2D6C9B2E2">
    <w:name w:val="909196C283424434B17058A2D6C9B2E2"/>
    <w:pPr>
      <w:bidi/>
    </w:pPr>
  </w:style>
  <w:style w:type="paragraph" w:customStyle="1" w:styleId="867B1F93AD284C15944FFAA0859B4669">
    <w:name w:val="867B1F93AD284C15944FFAA0859B4669"/>
    <w:pPr>
      <w:bidi/>
    </w:pPr>
  </w:style>
  <w:style w:type="paragraph" w:customStyle="1" w:styleId="158601259A444C2794F84001C6B22D8B">
    <w:name w:val="158601259A444C2794F84001C6B22D8B"/>
    <w:pPr>
      <w:bidi/>
    </w:pPr>
  </w:style>
  <w:style w:type="paragraph" w:customStyle="1" w:styleId="E7D1A0EA4B1F4F6C997E39E590D07CF2">
    <w:name w:val="E7D1A0EA4B1F4F6C997E39E590D07CF2"/>
    <w:pPr>
      <w:bidi/>
    </w:pPr>
  </w:style>
  <w:style w:type="paragraph" w:customStyle="1" w:styleId="55FFAED3E5714911953ABC61B4B65C89">
    <w:name w:val="55FFAED3E5714911953ABC61B4B65C89"/>
    <w:pPr>
      <w:bidi/>
    </w:pPr>
  </w:style>
  <w:style w:type="paragraph" w:customStyle="1" w:styleId="75A5D9AC41EB4E078DE816754E9E9FDC">
    <w:name w:val="75A5D9AC41EB4E078DE816754E9E9FDC"/>
    <w:pPr>
      <w:bidi/>
    </w:pPr>
  </w:style>
  <w:style w:type="paragraph" w:customStyle="1" w:styleId="C4B449A178464B3AA54E47934942B917">
    <w:name w:val="C4B449A178464B3AA54E47934942B917"/>
    <w:pPr>
      <w:bidi/>
    </w:pPr>
  </w:style>
  <w:style w:type="paragraph" w:customStyle="1" w:styleId="03755C3859864B0196D686EA8D5AE8E7">
    <w:name w:val="03755C3859864B0196D686EA8D5AE8E7"/>
    <w:pPr>
      <w:bidi/>
    </w:pPr>
  </w:style>
  <w:style w:type="paragraph" w:customStyle="1" w:styleId="DD444A54A39D4C5C8B7763B10F65A9C1">
    <w:name w:val="DD444A54A39D4C5C8B7763B10F65A9C1"/>
    <w:pPr>
      <w:bidi/>
    </w:pPr>
  </w:style>
  <w:style w:type="paragraph" w:customStyle="1" w:styleId="D8CC155C8E41428DBD4EFF9543339057">
    <w:name w:val="D8CC155C8E41428DBD4EFF9543339057"/>
    <w:pPr>
      <w:bidi/>
    </w:pPr>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מרעי סנונו</FullName>
        <FirstName>מרעי</FirstName>
        <LastName>סנונו</LastName>
        <PartyPropertyName/>
        <AuthenticationTypeAndNumber>ת"ז </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244707765</CasePartyID>
        <PartyTypeID>4</PartyTypeID>
        <ActivityStatusID>1</ActivityStatusID>
        <PartyAliasID>61</PartyAliasID>
        <PartyAliasName>עד תביעה</PartyAliasName>
        <LegalEntityID>80677092</LegalEntityID>
        <CaseLegalEntityID>120920123</CaseLegalEntityID>
        <AuthenticationTypeID>1</AuthenticationTypeID>
        <AuthenticationTypeName>ת"ז</AuthenticationTypeName>
        <IsMainPartyType>true</IsMainPartyType>
        <CaseDisplayIdentifier>9059-06-19</CaseDisplayIdentifier>
        <CaseTypeID>15</CaseTypeID>
        <CaseTypeName>תיק משפחה (תמ"ש)</CaseTypeName>
        <CaseName>עבד אלגני נ' עבד אלגני ואח'</CaseName>
        <FullAddress>.</FullAddress>
        <MotionID>0</MotionID>
        <CasePleaID>0</CasePleaID>
        <LinkedCaseID>0</LinkedCaseID>
        <PartyID>1</PartyID>
        <CasePartyCategoryID>2</CasePartyCategoryID>
        <LegalEntityAddressID>86865262</LegalEntityAddressID>
        <PleaTypeID>4</PleaTypeID>
        <GroupPartyAlias/>
        <IsConverted>false</IsConverted>
        <LegalEntityNameID>93551163</LegalEntityNameID>
        <RepresentatedNamesOfAssistant/>
        <LegalEntityTypeID>1</LegalEntityTypeID>
        <IsVerdictExists>false</IsVerdictExists>
        <IsAsirAzir>false</IsAsirAzir>
        <MainAndSecSpec/>
        <IsPublicationProhibited>false</IsPublicationProhibited>
        <PublicationProhibitedFullName>מרעי סנונו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חואלדו דאוד</FullName>
        <FirstName>חואלדו</FirstName>
        <LastName>דאוד</LastName>
        <PartyPropertyName/>
        <AuthenticationTypeAndNumber>ת"ז </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244707802</CasePartyID>
        <PartyTypeID>4</PartyTypeID>
        <ActivityStatusID>1</ActivityStatusID>
        <PartyAliasID>61</PartyAliasID>
        <PartyAliasName>עד תביעה</PartyAliasName>
        <LegalEntityID>80677096</LegalEntityID>
        <CaseLegalEntityID>120920146</CaseLegalEntityID>
        <AuthenticationTypeID>1</AuthenticationTypeID>
        <AuthenticationTypeName>ת"ז</AuthenticationTypeName>
        <IsMainPartyType>true</IsMainPartyType>
        <CaseDisplayIdentifier>9059-06-19</CaseDisplayIdentifier>
        <CaseTypeID>15</CaseTypeID>
        <CaseTypeName>תיק משפחה (תמ"ש)</CaseTypeName>
        <CaseName>עבד אלגני נ' עבד אלגני ואח'</CaseName>
        <FullAddress>.</FullAddress>
        <MotionID>0</MotionID>
        <CasePleaID>0</CasePleaID>
        <LinkedCaseID>0</LinkedCaseID>
        <PartyID>1</PartyID>
        <CasePartyCategoryID>2</CasePartyCategoryID>
        <LegalEntityAddressID>86865275</LegalEntityAddressID>
        <PleaTypeID>4</PleaTypeID>
        <GroupPartyAlias/>
        <IsConverted>false</IsConverted>
        <LegalEntityNameID>93551179</LegalEntityNameID>
        <RepresentatedNamesOfAssistant/>
        <LegalEntityTypeID>1</LegalEntityTypeID>
        <IsVerdictExists>false</IsVerdictExists>
        <IsAsirAzir>false</IsAsirAzir>
        <MainAndSecSpec/>
        <IsPublicationProhibited>false</IsPublicationProhibited>
        <PublicationProhibitedFullName>חואלדו דאוד</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עאוני היב</FullName>
        <FirstName>עאוני</FirstName>
        <LastName>היב</LastName>
        <PartyPropertyName/>
        <AuthenticationTypeAndNumber>ת"ז </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244707850</CasePartyID>
        <PartyTypeID>4</PartyTypeID>
        <ActivityStatusID>1</ActivityStatusID>
        <PartyAliasID>61</PartyAliasID>
        <PartyAliasName>עד תביעה</PartyAliasName>
        <LegalEntityID>80677099</LegalEntityID>
        <CaseLegalEntityID>120920153</CaseLegalEntityID>
        <AuthenticationTypeID>1</AuthenticationTypeID>
        <AuthenticationTypeName>ת"ז</AuthenticationTypeName>
        <IsMainPartyType>true</IsMainPartyType>
        <CaseDisplayIdentifier>9059-06-19</CaseDisplayIdentifier>
        <CaseTypeID>15</CaseTypeID>
        <CaseTypeName>תיק משפחה (תמ"ש)</CaseTypeName>
        <CaseName>עבד אלגני נ' עבד אלגני ואח'</CaseName>
        <FullAddress>.</FullAddress>
        <MotionID>0</MotionID>
        <CasePleaID>0</CasePleaID>
        <LinkedCaseID>0</LinkedCaseID>
        <PartyID>1</PartyID>
        <CasePartyCategoryID>2</CasePartyCategoryID>
        <LegalEntityAddressID>86865282</LegalEntityAddressID>
        <PleaTypeID>4</PleaTypeID>
        <GroupPartyAlias/>
        <IsConverted>false</IsConverted>
        <LegalEntityNameID>93551184</LegalEntityNameID>
        <RepresentatedNamesOfAssistant/>
        <LegalEntityTypeID>1</LegalEntityTypeID>
        <IsVerdictExists>false</IsVerdictExists>
        <IsAsirAzir>false</IsAsirAzir>
        <MainAndSecSpec/>
        <IsPublicationProhibited>false</IsPublicationProhibited>
        <PublicationProhibitedFullName>עאוני היב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אחמד דבאח</FullName>
        <FirstName>אחמד</FirstName>
        <LastName>דבאח</LastName>
        <PartyPropertyName/>
        <AuthenticationTypeAndNumber>מ.ר. 38776</AuthenticationTypeAndNumber>
        <RepresentatedOrRepresentativesNames>ג'יהאן ברזאני</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202443869</CasePartyID>
        <PartyTypeID>2</PartyTypeID>
        <ActivityStatusID>1</ActivityStatusID>
        <PartyAliasID>21</PartyAliasID>
        <PartyAliasName>בא כוח נתבעים</PartyAliasName>
        <LegalEntityID>409443</LegalEntityID>
        <CaseLegalEntityID>108253330</CaseLegalEntityID>
        <AuthenticationTypeID>4</AuthenticationTypeID>
        <AuthenticationTypeName>מ.ר.</AuthenticationTypeName>
        <LegalEntityNumber>38776</LegalEntityNumber>
        <IsMainPartyType>true</IsMainPartyType>
        <CaseDisplayIdentifier>9059-06-19</CaseDisplayIdentifier>
        <CaseTypeID>15</CaseTypeID>
        <CaseTypeName>תיק משפחה (תמ"ש)</CaseTypeName>
        <CaseName>עבד אלגני נ' עבד אלגני ואח'</CaseName>
        <FullAddress>ויצמן 8 עכו </FullAddress>
        <EmailAddress>ahmaddabah@yahoo.com</EmailAddress>
        <MotionID>0</MotionID>
        <CasePleaID>0</CasePleaID>
        <FatherName xml:space="preserve">        </FatherName>
        <LinkedCaseID>0</LinkedCaseID>
        <PartyID>2</PartyID>
        <CasePartyCategoryID>2</CasePartyCategoryID>
        <LegalEntityAddressID>74710980</LegalEntityAddressID>
        <LegalEntityEmailAddressID>67924834</LegalEntityEmailAddressID>
        <PleaTypeID>4</PleaTypeID>
        <LawyerOfficeName>משרד עו"ד: אחמד דבאח</LawyerOfficeName>
        <LawyerOfficeID>450087</LawyerOfficeID>
        <GroupPartyAlias/>
        <IsConverted>false</IsConverted>
        <LegalEntityNameID>30427</LegalEntityNameID>
        <RepresentatedNamesOfAssistant/>
        <LegalEntityTypeID>4</LegalEntityTypeID>
        <IsVerdictExists>false</IsVerdictExists>
        <IsAsirAzir>false</IsAsirAzir>
        <MainAndSecSpec/>
        <IsPublicationProhibited>false</IsPublicationProhibited>
        <PublicationProhibitedFullName>אחמד דבאח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הלנה דורפמן</FullName>
        <FirstName>הלנה</FirstName>
        <LastName>דורפמן</LastName>
        <PartyPropertyName/>
        <AuthenticationTypeAndNumber>מ.ר. 73109</AuthenticationTypeAndNumber>
        <RepresentatedOrRepresentativesNames>חיר עבד אל גני, מחמוד עבד אל גני, שאדיה עבד אל גני</RepresentatedOrRepresentativesNames>
        <RepresentatedOrRepresentativesCount>3</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207075327</CasePartyID>
        <PartyTypeID>2</PartyTypeID>
        <ActivityStatusID>1</ActivityStatusID>
        <PartyAliasID>21</PartyAliasID>
        <PartyAliasName>בא כוח נתבעים</PartyAliasName>
        <LegalEntityID>75703293</LegalEntityID>
        <CaseLegalEntityID>109586027</CaseLegalEntityID>
        <AuthenticationTypeID>4</AuthenticationTypeID>
        <AuthenticationTypeName>מ.ר.</AuthenticationTypeName>
        <LegalEntityNumber>73109</LegalEntityNumber>
        <IsMainPartyType>true</IsMainPartyType>
        <CaseDisplayIdentifier>9059-06-19</CaseDisplayIdentifier>
        <CaseTypeID>15</CaseTypeID>
        <CaseTypeName>תיק משפחה (תמ"ש)</CaseTypeName>
        <CaseName>עבד אלגני נ' עבד אלגני ואח'</CaseName>
        <FullAddress>דרך העצמאות 57 חיפה ת.ד. 384</FullAddress>
        <MotionID>0</MotionID>
        <CasePleaID>0</CasePleaID>
        <LinkedCaseID>0</LinkedCaseID>
        <PartyID>2</PartyID>
        <CasePartyCategoryID>2</CasePartyCategoryID>
        <LegalEntityAddressID>79781565</LegalEntityAddressID>
        <PleaTypeID>4</PleaTypeID>
        <GroupPartyAlias/>
        <IsConverted>false</IsConverted>
        <LegalEntityNameID>82465432</LegalEntityNameID>
        <RepresentatedNamesOfAssistant/>
        <LegalEntityTypeID>4</LegalEntityTypeID>
        <IsVerdictExists>false</IsVerdictExists>
        <IsAsirAzir>false</IsAsirAzir>
        <MainAndSecSpec/>
        <IsPublicationProhibited>false</IsPublicationProhibited>
        <PublicationProhibitedFullName>הלנה דורפמן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פאוזי עבד אלגני</FullName>
        <FirstName>פאוזי</FirstName>
        <LastName>עבד אל גני</LastName>
        <PartyPropertyName/>
        <AuthenticationTypeAndNumber>ת"ז 023102577</AuthenticationTypeAndNumber>
        <RepresentatedOrRepresentativesNames>שלומי נעמן</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198077704</CasePartyID>
        <PartyTypeID>1</PartyTypeID>
        <ActivityStatusID>1</ActivityStatusID>
        <PartyAliasID>1</PartyAliasID>
        <PartyAliasName>תובע</PartyAliasName>
        <OrdinalNumber>1</OrdinalNumber>
        <LegalEntityID>3720883</LegalEntityID>
        <CaseLegalEntityID>106933898</CaseLegalEntityID>
        <AuthenticationTypeID>1</AuthenticationTypeID>
        <AuthenticationTypeName>ת"ז</AuthenticationTypeName>
        <LegalEntityNumber>023102577</LegalEntityNumber>
        <IsMainPartyType>true</IsMainPartyType>
        <CaseDisplayIdentifier>9059-06-19</CaseDisplayIdentifier>
        <CaseTypeID>15</CaseTypeID>
        <CaseTypeName>תיק משפחה (תמ"ש)</CaseTypeName>
        <CaseName>עבד אלגני נ' עבד אלגני ואח'</CaseName>
        <FullAddress/>
        <MotionID>0</MotionID>
        <CasePleaID>0</CasePleaID>
        <FatherName xml:space="preserve">        </FatherName>
        <LinkedCaseID>0</LinkedCaseID>
        <PartyID>1</PartyID>
        <CasePartyCategoryID>2</CasePartyCategoryID>
        <DrivingLicenseNumber>6931301</DrivingLicenseNumber>
        <PleaTypeID>4</PleaTypeID>
        <GroupPartyAlias>תובעים</GroupPartyAlias>
        <IsConverted>false</IsConverted>
        <LegalEntityRegisteredNameID>1845433</LegalEntityRegisteredNameID>
        <LegalEntityNameID>87875307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פאוזי עבד אלגני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נעמן</FullName>
        <FirstName>שלומי</FirstName>
        <LastName>נעמן</LastName>
        <PartyPropertyName/>
        <AuthenticationTypeAndNumber>מ.ר. 45189</AuthenticationTypeAndNumber>
        <RepresentatedOrRepresentativesNames>פאוזי עבד אלגני</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198077705</CasePartyID>
        <PartyTypeID>2</PartyTypeID>
        <ActivityStatusID>1</ActivityStatusID>
        <PartyAliasID>20</PartyAliasID>
        <PartyAliasName>בא כוח תובעים</PartyAliasName>
        <OrdinalNumber>1</OrdinalNumber>
        <LegalEntityID>2114327</LegalEntityID>
        <CaseLegalEntityID>106933899</CaseLegalEntityID>
        <AuthenticationTypeID>4</AuthenticationTypeID>
        <AuthenticationTypeName>מ.ר.</AuthenticationTypeName>
        <LegalEntityNumber>45189</LegalEntityNumber>
        <IsMainPartyType>true</IsMainPartyType>
        <CaseDisplayIdentifier>9059-06-19</CaseDisplayIdentifier>
        <CaseTypeID>15</CaseTypeID>
        <CaseTypeName>תיק משפחה (תמ"ש)</CaseTypeName>
        <CaseName>עבד אלגני נ' עבד אלגני ואח'</CaseName>
        <FullAddress>מרכז מסחרי שלומי </FullAddress>
        <MotionID>0</MotionID>
        <CasePleaID>0</CasePleaID>
        <LinkedCaseID>0</LinkedCaseID>
        <PartyID>1</PartyID>
        <CasePartyCategoryID>2</CasePartyCategoryID>
        <LegalEntityAddressID>83142351</LegalEntityAddressID>
        <PleaTypeID>4</PleaTypeID>
        <LawyerOfficeName>משרד עו"ד שלומי נעמן</LawyerOfficeName>
        <LawyerOfficeID>2114328</LawyerOfficeID>
        <GroupPartyAlias/>
        <IsConverted>false</IsConverted>
        <LegalEntityNameID>1735456</LegalEntityNameID>
        <RepresentatedNamesOfAssistant/>
        <LegalEntityTypeID>4</LegalEntityTypeID>
        <IsVerdictExists>false</IsVerdictExists>
        <IsAsirAzir>false</IsAsirAzir>
        <MainAndSecSpec/>
        <IsPublicationProhibited>false</IsPublicationProhibited>
        <PublicationProhibitedFullName>שלומי נעמן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אמיר בר לב</FullName>
        <FirstName>אמיר</FirstName>
        <LastName>בר לב</LastName>
        <PartyPropertyName/>
        <AuthenticationTypeAndNumber>מ.ר. 18331</AuthenticationTypeAndNumber>
        <RepresentatedOrRepresentativesNames>דינה עבד אל גני, יוסרה עבד אל גני</RepresentatedOrRepresentativesNames>
        <RepresentatedOrRepresentativesCount>2</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206404815</CasePartyID>
        <PartyTypeID>2</PartyTypeID>
        <ActivityStatusID>1</ActivityStatusID>
        <PartyAliasID>21</PartyAliasID>
        <PartyAliasName>בא כוח נתבעים</PartyAliasName>
        <OrdinalNumber>1</OrdinalNumber>
        <LegalEntityID>386698</LegalEntityID>
        <CaseLegalEntityID>109397156</CaseLegalEntityID>
        <AuthenticationTypeID>4</AuthenticationTypeID>
        <AuthenticationTypeName>מ.ר.</AuthenticationTypeName>
        <LegalEntityNumber>18331</LegalEntityNumber>
        <IsMainPartyType>true</IsMainPartyType>
        <CaseDisplayIdentifier>9059-06-19</CaseDisplayIdentifier>
        <CaseTypeID>15</CaseTypeID>
        <CaseTypeName>תיק משפחה (תמ"ש)</CaseTypeName>
        <CaseName>עבד אלגני נ' עבד אלגני ואח'</CaseName>
        <FullAddress>. נהרייה ת.ד 2170</FullAddress>
        <EmailAddress>amir0068.law@gmail.com</EmailAddress>
        <MotionID>0</MotionID>
        <CasePleaID>0</CasePleaID>
        <LinkedCaseID>0</LinkedCaseID>
        <PartyID>2</PartyID>
        <CasePartyCategoryID>2</CasePartyCategoryID>
        <LegalEntityAddressID>83865201</LegalEntityAddressID>
        <LegalEntityEmailAddressID>68169833</LegalEntityEmailAddressID>
        <PleaTypeID>4</PleaTypeID>
        <LawyerOfficeName>משרד עו"ד: אמיר בר לב</LawyerOfficeName>
        <LawyerOfficeID>427342</LawyerOfficeID>
        <GroupPartyAlias/>
        <IsConverted>false</IsConverted>
        <LegalEntityNameID>7682</LegalEntityNameID>
        <RepresentatedNamesOfAssistant/>
        <LegalEntityTypeID>4</LegalEntityTypeID>
        <IsVerdictExists>false</IsVerdictExists>
        <IsAsirAzir>false</IsAsirAzir>
        <MainAndSecSpec/>
        <IsPublicationProhibited>false</IsPublicationProhibited>
        <PublicationProhibitedFullName>אמיר בר לב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פאיז עבד אלגני</FullName>
        <FirstName>פאיז</FirstName>
        <LastName>עבד אל גני</LastName>
        <PartyPropertyName/>
        <AuthenticationTypeAndNumber>ת"ז 026226225</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198077706</CasePartyID>
        <PartyTypeID>1</PartyTypeID>
        <ActivityStatusID>1</ActivityStatusID>
        <PartyAliasID>2</PartyAliasID>
        <PartyAliasName>נתבע</PartyAliasName>
        <OrdinalNumber>1</OrdinalNumber>
        <LegalEntityID>7602179</LegalEntityID>
        <CaseLegalEntityID>106933900</CaseLegalEntityID>
        <AuthenticationTypeID>1</AuthenticationTypeID>
        <AuthenticationTypeName>ת"ז</AuthenticationTypeName>
        <LegalEntityNumber>026226225</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BirthDate>1973-02-18T00:00:00+02:00</BirthDate>
        <FatherName>מוסטפא</FatherName>
        <LinkedCaseID>0</LinkedCaseID>
        <PartyID>2</PartyID>
        <CasePartyCategoryID>2</CasePartyCategoryID>
        <LegalEntityAddressID>82702687</LegalEntityAddressID>
        <PleaTypeID>4</PleaTypeID>
        <GroupPartyAlias>נתבעים</GroupPartyAlias>
        <IsConverted>false</IsConverted>
        <LegalEntityRegisteredNameID>433147</LegalEntityRegisteredNameID>
        <LegalEntityNameID>87875308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פאיז עבד אלגני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חיר עבד אל גני</FullName>
        <FirstName>ח'יר</FirstName>
        <LastName>עבד אל גני</LastName>
        <PartyPropertyName/>
        <AuthenticationTypeAndNumber>ת"ז 023390719</AuthenticationTypeAndNumber>
        <RepresentatedOrRepresentativesNames>הלנה דורפמן</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198079455</CasePartyID>
        <PartyTypeID>1</PartyTypeID>
        <ActivityStatusID>1</ActivityStatusID>
        <PartyAliasID>2</PartyAliasID>
        <PartyAliasName>נתבע</PartyAliasName>
        <OrdinalNumber>2</OrdinalNumber>
        <LegalEntityID>3722662</LegalEntityID>
        <CaseLegalEntityID>106934332</CaseLegalEntityID>
        <AuthenticationTypeID>1</AuthenticationTypeID>
        <AuthenticationTypeName>ת"ז</AuthenticationTypeName>
        <LegalEntityNumber>023390719</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82702843</LegalEntityAddressID>
        <DrivingLicenseNumber>6841405</DrivingLicenseNumber>
        <PleaTypeID>4</PleaTypeID>
        <GroupPartyAlias>נתבעים</GroupPartyAlias>
        <IsConverted>false</IsConverted>
        <LegalEntityRegisteredNameID>2313015</LegalEntityRegisteredNameID>
        <LegalEntityNameID>87875506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חיר עבד אל גני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מחמוד עבד אל גני</FullName>
        <FirstName>מחמוד</FirstName>
        <LastName>עבד אל ג'ני</LastName>
        <PartyPropertyName/>
        <AuthenticationTypeAndNumber>ת"ז 059320838</AuthenticationTypeAndNumber>
        <RepresentatedOrRepresentativesNames>הלנה דורפמן</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198079517</CasePartyID>
        <PartyTypeID>1</PartyTypeID>
        <ActivityStatusID>1</ActivityStatusID>
        <PartyAliasID>2</PartyAliasID>
        <PartyAliasName>נתבע</PartyAliasName>
        <OrdinalNumber>3</OrdinalNumber>
        <LegalEntityID>7615853</LegalEntityID>
        <CaseLegalEntityID>106934357</CaseLegalEntityID>
        <AuthenticationTypeID>1</AuthenticationTypeID>
        <AuthenticationTypeName>ת"ז</AuthenticationTypeName>
        <LegalEntityNumber>059320838</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82702851</LegalEntityAddressID>
        <GrandfatherName/>
        <DrivingLicenseNumber>3117469</DrivingLicenseNumber>
        <PleaTypeID>4</PleaTypeID>
        <GroupPartyAlias>נתבעים</GroupPartyAlias>
        <IsConverted>false</IsConverted>
        <LegalEntityRegisteredNameID>439331</LegalEntityRegisteredNameID>
        <LegalEntityNameID>87875522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מחמוד עבד אל גני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מונא עבד אל גני</FullName>
        <FirstName>מונא</FirstName>
        <LastName>עבד אל גני</LastName>
        <PartyPropertyName/>
        <AuthenticationTypeAndNumber>ת"ז 027543982</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198079637</CasePartyID>
        <PartyTypeID>1</PartyTypeID>
        <ActivityStatusID>1</ActivityStatusID>
        <PartyAliasID>2</PartyAliasID>
        <PartyAliasName>נתבע</PartyAliasName>
        <OrdinalNumber>4</OrdinalNumber>
        <LegalEntityID>76331915</LegalEntityID>
        <CaseLegalEntityID>106934391</CaseLegalEntityID>
        <AuthenticationTypeID>1</AuthenticationTypeID>
        <AuthenticationTypeName>ת"ז</AuthenticationTypeName>
        <LegalEntityNumber>027543982</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82702862</LegalEntityAddressID>
        <PleaTypeID>4</PleaTypeID>
        <GroupPartyAlias>נתבעים</GroupPartyAlias>
        <IsConverted>false</IsConverted>
        <LegalEntityRegisteredNameID>6371274</LegalEntityRegisteredNameID>
        <LegalEntityNameID>87875542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מונא עבד אל גני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דינה עבד אל גני</FullName>
        <FirstName>דינה</FirstName>
        <LastName>עבד אל גני</LastName>
        <PartyPropertyName/>
        <AuthenticationTypeAndNumber>ת"ז 059484691</AuthenticationTypeAndNumber>
        <RepresentatedOrRepresentativesNames>אמיר בר לב</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198079731</CasePartyID>
        <PartyTypeID>1</PartyTypeID>
        <ActivityStatusID>1</ActivityStatusID>
        <PartyAliasID>2</PartyAliasID>
        <PartyAliasName>נתבע</PartyAliasName>
        <OrdinalNumber>5</OrdinalNumber>
        <LegalEntityID>74839105</LegalEntityID>
        <CaseLegalEntityID>106934402</CaseLegalEntityID>
        <AuthenticationTypeID>1</AuthenticationTypeID>
        <AuthenticationTypeName>ת"ז</AuthenticationTypeName>
        <LegalEntityNumber>059484691</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82702867</LegalEntityAddressID>
        <PleaTypeID>4</PleaTypeID>
        <GroupPartyAlias>נתבעים</GroupPartyAlias>
        <IsConverted>false</IsConverted>
        <LegalEntityRegisteredNameID>6328547</LegalEntityRegisteredNameID>
        <LegalEntityNameID>87875550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דינה עבד אל גני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יוסרה עבד אל גני</FullName>
        <FirstName>יוסרה</FirstName>
        <LastName>עבד אל גני</LastName>
        <PartyPropertyName/>
        <AuthenticationTypeAndNumber>ת"ז 028319408</AuthenticationTypeAndNumber>
        <RepresentatedOrRepresentativesNames>אמיר בר לב</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198079804</CasePartyID>
        <PartyTypeID>1</PartyTypeID>
        <ActivityStatusID>1</ActivityStatusID>
        <PartyAliasID>2</PartyAliasID>
        <PartyAliasName>נתבע</PartyAliasName>
        <OrdinalNumber>6</OrdinalNumber>
        <LegalEntityID>69592144</LegalEntityID>
        <CaseLegalEntityID>106934418</CaseLegalEntityID>
        <AuthenticationTypeID>1</AuthenticationTypeID>
        <AuthenticationTypeName>ת"ז</AuthenticationTypeName>
        <LegalEntityNumber>028319408</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82702871</LegalEntityAddressID>
        <PleaTypeID>4</PleaTypeID>
        <GroupPartyAlias>נתבעים</GroupPartyAlias>
        <IsConverted>false</IsConverted>
        <LegalEntityRegisteredNameID>6281789</LegalEntityRegisteredNameID>
        <LegalEntityNameID>87875558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יוסרה עבד אל גני</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הלא מחאמיד</FullName>
        <FirstName>הלא</FirstName>
        <LastName>מחאמיד</LastName>
        <PartyPropertyName/>
        <AuthenticationTypeAndNumber>ת"ז 025946419</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198079885</CasePartyID>
        <PartyTypeID>1</PartyTypeID>
        <ActivityStatusID>1</ActivityStatusID>
        <PartyAliasID>2</PartyAliasID>
        <PartyAliasName>נתבע</PartyAliasName>
        <OrdinalNumber>7</OrdinalNumber>
        <LegalEntityID>12775157</LegalEntityID>
        <CaseLegalEntityID>106934447</CaseLegalEntityID>
        <AuthenticationTypeID>1</AuthenticationTypeID>
        <AuthenticationTypeName>ת"ז</AuthenticationTypeName>
        <LegalEntityNumber>025946419</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BirthDate>1974-12-29T00:00:00+02:00</BirthDate>
        <FatherName>מוסטפא  </FatherName>
        <LinkedCaseID>0</LinkedCaseID>
        <PartyID>2</PartyID>
        <CasePartyCategoryID>2</CasePartyCategoryID>
        <LegalEntityAddressID>82702877</LegalEntityAddressID>
        <PleaTypeID>4</PleaTypeID>
        <GroupPartyAlias>נתבעים</GroupPartyAlias>
        <IsConverted>false</IsConverted>
        <LegalEntityRegisteredNameID>500541</LegalEntityRegisteredNameID>
        <LegalEntityNameID>87875573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הלא מחאמיד</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ראפיעה עאשור</FullName>
        <FirstName>ראפיעה</FirstName>
        <LastName>עאשור</LastName>
        <PartyPropertyName/>
        <AuthenticationTypeAndNumber>ת"ז 023390727</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198079936</CasePartyID>
        <PartyTypeID>1</PartyTypeID>
        <ActivityStatusID>1</ActivityStatusID>
        <PartyAliasID>2</PartyAliasID>
        <PartyAliasName>נתבע</PartyAliasName>
        <OrdinalNumber>8</OrdinalNumber>
        <LegalEntityID>78181069</LegalEntityID>
        <CaseLegalEntityID>106934473</CaseLegalEntityID>
        <AuthenticationTypeID>1</AuthenticationTypeID>
        <AuthenticationTypeName>ת"ז</AuthenticationTypeName>
        <LegalEntityNumber>023390727</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82702884</LegalEntityAddressID>
        <PleaTypeID>4</PleaTypeID>
        <GroupPartyAlias>נתבעים</GroupPartyAlias>
        <IsConverted>false</IsConverted>
        <LegalEntityRegisteredNameID>8663603</LegalEntityRegisteredNameID>
        <LegalEntityNameID>87875589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ראפיעה עאשור</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ג'יהאן ברזאני</FullName>
        <FirstName>ג'יהאן</FirstName>
        <LastName>ברזאני</LastName>
        <PartyPropertyName/>
        <AuthenticationTypeAndNumber>ת"ז </AuthenticationTypeAndNumber>
        <RepresentatedOrRepresentativesNames>אחמד דבאח</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198080483</CasePartyID>
        <PartyTypeID>1</PartyTypeID>
        <ActivityStatusID>1</ActivityStatusID>
        <PartyAliasID>2</PartyAliasID>
        <PartyAliasName>נתבע</PartyAliasName>
        <OrdinalNumber>9</OrdinalNumber>
        <LegalEntityID>78181093</LegalEntityID>
        <CaseLegalEntityID>106934622</CaseLegalEntityID>
        <AuthenticationTypeID>1</AuthenticationTypeID>
        <AuthenticationTypeName>ת"ז</AuthenticationTypeName>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LinkedCaseID>0</LinkedCaseID>
        <PartyID>2</PartyID>
        <CasePartyCategoryID>2</CasePartyCategoryID>
        <LegalEntityAddressID>82702932</LegalEntityAddressID>
        <PleaTypeID>4</PleaTypeID>
        <GroupPartyAlias>נתבעים</GroupPartyAlias>
        <IsConverted>false</IsConverted>
        <LegalEntityNameID>87875655</LegalEntityNameID>
        <RepresentatedNamesOfAssistant/>
        <LegalEntityTypeID>1</LegalEntityTypeID>
        <IsVerdictExists>false</IsVerdictExists>
        <IsAsirAzir>false</IsAsirAzir>
        <MainAndSecSpec/>
        <IsPublicationProhibited>false</IsPublicationProhibited>
        <PublicationProhibitedFullName>ג'יהאן ברזאני</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פוז ספורי</FullName>
        <FirstName>פוז</FirstName>
        <LastName>ספורי</LastName>
        <PartyPropertyName/>
        <AuthenticationTypeAndNumber>ת"ז 057000002</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198080064</CasePartyID>
        <PartyTypeID>1</PartyTypeID>
        <ActivityStatusID>1</ActivityStatusID>
        <PartyAliasID>2</PartyAliasID>
        <PartyAliasName>נתבע</PartyAliasName>
        <OrdinalNumber>10</OrdinalNumber>
        <LegalEntityID>78181072</LegalEntityID>
        <CaseLegalEntityID>106934502</CaseLegalEntityID>
        <AuthenticationTypeID>1</AuthenticationTypeID>
        <AuthenticationTypeName>ת"ז</AuthenticationTypeName>
        <LegalEntityNumber>057000002</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82702892</LegalEntityAddressID>
        <PleaTypeID>4</PleaTypeID>
        <GroupPartyAlias>נתבעים</GroupPartyAlias>
        <IsConverted>false</IsConverted>
        <LegalEntityRegisteredNameID>8663608</LegalEntityRegisteredNameID>
        <LegalEntityNameID>87875602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פוז ספורי</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שאדיה עבד אל גני</FullName>
        <FirstName>שאדיה</FirstName>
        <LastName>עבד אל גני</LastName>
        <PartyPropertyName/>
        <AuthenticationTypeAndNumber>ת"ז 034579003</AuthenticationTypeAndNumber>
        <RepresentatedOrRepresentativesNames>הלנה דורפמן</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198080154</CasePartyID>
        <PartyTypeID>1</PartyTypeID>
        <ActivityStatusID>1</ActivityStatusID>
        <PartyAliasID>2</PartyAliasID>
        <PartyAliasName>נתבע</PartyAliasName>
        <OrdinalNumber>11</OrdinalNumber>
        <LegalEntityID>33109497</LegalEntityID>
        <CaseLegalEntityID>106934528</CaseLegalEntityID>
        <AuthenticationTypeID>1</AuthenticationTypeID>
        <AuthenticationTypeName>ת"ז</AuthenticationTypeName>
        <LegalEntityNumber>034579003</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עומר</FatherName>
        <LinkedCaseID>0</LinkedCaseID>
        <PartyID>2</PartyID>
        <CasePartyCategoryID>2</CasePartyCategoryID>
        <LegalEntityAddressID>82702899</LegalEntityAddressID>
        <GrandfatherName/>
        <DrivingLicenseNumber>7214055</DrivingLicenseNumber>
        <PleaTypeID>4</PleaTypeID>
        <GroupPartyAlias>נתבעים</GroupPartyAlias>
        <IsConverted>false</IsConverted>
        <LegalEntityRegisteredNameID>5224696</LegalEntityRegisteredNameID>
        <LegalEntityNameID>87875615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שאדיה עבד אל גני</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2024-08-19T12:19:27.4614488+03:00</DecisionSignatureDate>
    <OpenCaseDate>2019-06-04T13:03:00+03:00</OpenCaseDate>
    <CaseFeeSum>0.000</CaseFeeSum>
    <DecisionTypeID>2</DecisionTypeID>
    <DecisionSignatureUserName>שירי היימן</DecisionSignatureUserName>
    <DecisionSignatureDateHebrew>2024-08-19T12:19:27.4614488+03:00</DecisionSignatureDateHebrew>
    <DecisionWriterID>058748633@GOV.IL</DecisionWriterID>
    <CourtAddress>רח' דרך עכו 194, קריית ביאליק 27232</CourtAddress>
    <IsAutoTextInCaseExist>true</IsAutoTextInCaseExist>
    <DecisionSignatureRoleName>שופט</DecisionSignatureRoleName>
    <DecisionSignatureUserTitleName>שופטת, סגנית הנשיאה</DecisionSignatureUserTitleName>
    <CaseName>עבד אלגני נ' עבד אלגני ואח'</CaseName>
    <DecisionNumberInCase>21</DecisionNumberInCase>
  </dt_Decision>
  <dt_DecisionCase>
    <DecisionID>0</DecisionID>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מרעי סנונו</FullName>
        <FirstName>מרעי</FirstName>
        <LastName>סנונו</LastName>
        <PartyPropertyName/>
        <AuthenticationTypeAndNumber>ת"ז </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244707765</CasePartyID>
        <PartyTypeID>4</PartyTypeID>
        <ActivityStatusID>1</ActivityStatusID>
        <PartyAliasID>61</PartyAliasID>
        <PartyAliasName>עד תביעה</PartyAliasName>
        <LegalEntityID>80677092</LegalEntityID>
        <CaseLegalEntityID>120920123</CaseLegalEntityID>
        <AuthenticationTypeID>1</AuthenticationTypeID>
        <AuthenticationTypeName>ת"ז</AuthenticationTypeName>
        <IsMainPartyType>true</IsMainPartyType>
        <CaseDisplayIdentifier>9059-06-19</CaseDisplayIdentifier>
        <CaseTypeID>15</CaseTypeID>
        <CaseTypeName>תיק משפחה (תמ"ש)</CaseTypeName>
        <CaseName>עבד אלגני נ' עבד אלגני ואח'</CaseName>
        <FullAddress>.</FullAddress>
        <MotionID>0</MotionID>
        <CasePleaID>0</CasePleaID>
        <LinkedCaseID>0</LinkedCaseID>
        <PartyID>1</PartyID>
        <CasePartyCategoryID>2</CasePartyCategoryID>
        <LegalEntityAddressID>86865262</LegalEntityAddressID>
        <PleaTypeID>4</PleaTypeID>
        <GroupPartyAlias/>
        <IsConverted>false</IsConverted>
        <LegalEntityNameID>93551163</LegalEntityNameID>
        <RepresentatedNamesOfAssistant/>
        <LegalEntityTypeID>1</LegalEntityTypeID>
        <IsVerdictExists>false</IsVerdictExists>
        <IsAsirAzir>false</IsAsirAzir>
        <MainAndSecSpec/>
        <IsPublicationProhibited>false</IsPublicationProhibited>
        <PublicationProhibitedFullName>מרעי סנונו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חואלדו דאוד</FullName>
        <FirstName>חואלדו</FirstName>
        <LastName>דאוד</LastName>
        <PartyPropertyName/>
        <AuthenticationTypeAndNumber>ת"ז </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244707802</CasePartyID>
        <PartyTypeID>4</PartyTypeID>
        <ActivityStatusID>1</ActivityStatusID>
        <PartyAliasID>61</PartyAliasID>
        <PartyAliasName>עד תביעה</PartyAliasName>
        <LegalEntityID>80677096</LegalEntityID>
        <CaseLegalEntityID>120920146</CaseLegalEntityID>
        <AuthenticationTypeID>1</AuthenticationTypeID>
        <AuthenticationTypeName>ת"ז</AuthenticationTypeName>
        <IsMainPartyType>true</IsMainPartyType>
        <CaseDisplayIdentifier>9059-06-19</CaseDisplayIdentifier>
        <CaseTypeID>15</CaseTypeID>
        <CaseTypeName>תיק משפחה (תמ"ש)</CaseTypeName>
        <CaseName>עבד אלגני נ' עבד אלגני ואח'</CaseName>
        <FullAddress>.</FullAddress>
        <MotionID>0</MotionID>
        <CasePleaID>0</CasePleaID>
        <LinkedCaseID>0</LinkedCaseID>
        <PartyID>1</PartyID>
        <CasePartyCategoryID>2</CasePartyCategoryID>
        <LegalEntityAddressID>86865275</LegalEntityAddressID>
        <PleaTypeID>4</PleaTypeID>
        <GroupPartyAlias/>
        <IsConverted>false</IsConverted>
        <LegalEntityNameID>93551179</LegalEntityNameID>
        <RepresentatedNamesOfAssistant/>
        <LegalEntityTypeID>1</LegalEntityTypeID>
        <IsVerdictExists>false</IsVerdictExists>
        <IsAsirAzir>false</IsAsirAzir>
        <MainAndSecSpec/>
        <IsPublicationProhibited>false</IsPublicationProhibited>
        <PublicationProhibitedFullName>חואלדו דאוד</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עאוני היב</FullName>
        <FirstName>עאוני</FirstName>
        <LastName>היב</LastName>
        <PartyPropertyName/>
        <AuthenticationTypeAndNumber>ת"ז </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244707850</CasePartyID>
        <PartyTypeID>4</PartyTypeID>
        <ActivityStatusID>1</ActivityStatusID>
        <PartyAliasID>61</PartyAliasID>
        <PartyAliasName>עד תביעה</PartyAliasName>
        <LegalEntityID>80677099</LegalEntityID>
        <CaseLegalEntityID>120920153</CaseLegalEntityID>
        <AuthenticationTypeID>1</AuthenticationTypeID>
        <AuthenticationTypeName>ת"ז</AuthenticationTypeName>
        <IsMainPartyType>true</IsMainPartyType>
        <CaseDisplayIdentifier>9059-06-19</CaseDisplayIdentifier>
        <CaseTypeID>15</CaseTypeID>
        <CaseTypeName>תיק משפחה (תמ"ש)</CaseTypeName>
        <CaseName>עבד אלגני נ' עבד אלגני ואח'</CaseName>
        <FullAddress>.</FullAddress>
        <MotionID>0</MotionID>
        <CasePleaID>0</CasePleaID>
        <LinkedCaseID>0</LinkedCaseID>
        <PartyID>1</PartyID>
        <CasePartyCategoryID>2</CasePartyCategoryID>
        <LegalEntityAddressID>86865282</LegalEntityAddressID>
        <PleaTypeID>4</PleaTypeID>
        <GroupPartyAlias/>
        <IsConverted>false</IsConverted>
        <LegalEntityNameID>93551184</LegalEntityNameID>
        <RepresentatedNamesOfAssistant/>
        <LegalEntityTypeID>1</LegalEntityTypeID>
        <IsVerdictExists>false</IsVerdictExists>
        <IsAsirAzir>false</IsAsirAzir>
        <MainAndSecSpec/>
        <IsPublicationProhibited>false</IsPublicationProhibited>
        <PublicationProhibitedFullName>עאוני היב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אחמד דבאח</FullName>
        <FirstName>אחמד</FirstName>
        <LastName>דבאח</LastName>
        <PartyPropertyName/>
        <AuthenticationTypeAndNumber>מ.ר. 38776</AuthenticationTypeAndNumber>
        <RepresentatedOrRepresentativesNames>ג'יהאן ברזאני</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202443869</CasePartyID>
        <PartyTypeID>2</PartyTypeID>
        <ActivityStatusID>1</ActivityStatusID>
        <PartyAliasID>21</PartyAliasID>
        <PartyAliasName>בא כוח נתבעים</PartyAliasName>
        <LegalEntityID>409443</LegalEntityID>
        <CaseLegalEntityID>108253330</CaseLegalEntityID>
        <AuthenticationTypeID>4</AuthenticationTypeID>
        <AuthenticationTypeName>מ.ר.</AuthenticationTypeName>
        <LegalEntityNumber>38776</LegalEntityNumber>
        <IsMainPartyType>true</IsMainPartyType>
        <CaseDisplayIdentifier>9059-06-19</CaseDisplayIdentifier>
        <CaseTypeID>15</CaseTypeID>
        <CaseTypeName>תיק משפחה (תמ"ש)</CaseTypeName>
        <CaseName>עבד אלגני נ' עבד אלגני ואח'</CaseName>
        <FullAddress>ויצמן 8 עכו </FullAddress>
        <EmailAddress>ahmaddabah@yahoo.com</EmailAddress>
        <MotionID>0</MotionID>
        <CasePleaID>0</CasePleaID>
        <FatherName xml:space="preserve">        </FatherName>
        <LinkedCaseID>0</LinkedCaseID>
        <PartyID>2</PartyID>
        <CasePartyCategoryID>2</CasePartyCategoryID>
        <LegalEntityAddressID>74710980</LegalEntityAddressID>
        <LegalEntityEmailAddressID>67924834</LegalEntityEmailAddressID>
        <PleaTypeID>4</PleaTypeID>
        <LawyerOfficeName>משרד עו"ד: אחמד דבאח</LawyerOfficeName>
        <LawyerOfficeID>450087</LawyerOfficeID>
        <GroupPartyAlias/>
        <IsConverted>false</IsConverted>
        <LegalEntityNameID>30427</LegalEntityNameID>
        <RepresentatedNamesOfAssistant/>
        <LegalEntityTypeID>4</LegalEntityTypeID>
        <IsVerdictExists>false</IsVerdictExists>
        <IsAsirAzir>false</IsAsirAzir>
        <MainAndSecSpec/>
        <IsPublicationProhibited>false</IsPublicationProhibited>
        <PublicationProhibitedFullName>אחמד דבאח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הלנה דורפמן</FullName>
        <FirstName>הלנה</FirstName>
        <LastName>דורפמן</LastName>
        <PartyPropertyName/>
        <AuthenticationTypeAndNumber>מ.ר. 73109</AuthenticationTypeAndNumber>
        <RepresentatedOrRepresentativesNames>חיר עבד אל גני, מחמוד עבד אל גני, שאדיה עבד אל גני</RepresentatedOrRepresentativesNames>
        <RepresentatedOrRepresentativesCount>3</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207075327</CasePartyID>
        <PartyTypeID>2</PartyTypeID>
        <ActivityStatusID>1</ActivityStatusID>
        <PartyAliasID>21</PartyAliasID>
        <PartyAliasName>בא כוח נתבעים</PartyAliasName>
        <LegalEntityID>75703293</LegalEntityID>
        <CaseLegalEntityID>109586027</CaseLegalEntityID>
        <AuthenticationTypeID>4</AuthenticationTypeID>
        <AuthenticationTypeName>מ.ר.</AuthenticationTypeName>
        <LegalEntityNumber>73109</LegalEntityNumber>
        <IsMainPartyType>true</IsMainPartyType>
        <CaseDisplayIdentifier>9059-06-19</CaseDisplayIdentifier>
        <CaseTypeID>15</CaseTypeID>
        <CaseTypeName>תיק משפחה (תמ"ש)</CaseTypeName>
        <CaseName>עבד אלגני נ' עבד אלגני ואח'</CaseName>
        <FullAddress>דרך העצמאות 57 חיפה ת.ד. 384</FullAddress>
        <MotionID>0</MotionID>
        <CasePleaID>0</CasePleaID>
        <LinkedCaseID>0</LinkedCaseID>
        <PartyID>2</PartyID>
        <CasePartyCategoryID>2</CasePartyCategoryID>
        <LegalEntityAddressID>79781565</LegalEntityAddressID>
        <PleaTypeID>4</PleaTypeID>
        <GroupPartyAlias/>
        <IsConverted>false</IsConverted>
        <LegalEntityNameID>82465432</LegalEntityNameID>
        <RepresentatedNamesOfAssistant/>
        <LegalEntityTypeID>4</LegalEntityTypeID>
        <IsVerdictExists>false</IsVerdictExists>
        <IsAsirAzir>false</IsAsirAzir>
        <MainAndSecSpec/>
        <IsPublicationProhibited>false</IsPublicationProhibited>
        <PublicationProhibitedFullName>הלנה דורפמן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פאוזי עבד אלגני</FullName>
        <FirstName>פאוזי</FirstName>
        <LastName>עבד אל גני</LastName>
        <PartyPropertyName/>
        <AuthenticationTypeAndNumber>ת"ז 023102577</AuthenticationTypeAndNumber>
        <RepresentatedOrRepresentativesNames>שלומי נעמן</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198077704</CasePartyID>
        <PartyTypeID>1</PartyTypeID>
        <ActivityStatusID>1</ActivityStatusID>
        <PartyAliasID>1</PartyAliasID>
        <PartyAliasName>תובע</PartyAliasName>
        <OrdinalNumber>1</OrdinalNumber>
        <LegalEntityID>3720883</LegalEntityID>
        <CaseLegalEntityID>106933898</CaseLegalEntityID>
        <AuthenticationTypeID>1</AuthenticationTypeID>
        <AuthenticationTypeName>ת"ז</AuthenticationTypeName>
        <LegalEntityNumber>023102577</LegalEntityNumber>
        <IsMainPartyType>true</IsMainPartyType>
        <CaseDisplayIdentifier>9059-06-19</CaseDisplayIdentifier>
        <CaseTypeID>15</CaseTypeID>
        <CaseTypeName>תיק משפחה (תמ"ש)</CaseTypeName>
        <CaseName>עבד אלגני נ' עבד אלגני ואח'</CaseName>
        <FullAddress/>
        <MotionID>0</MotionID>
        <CasePleaID>0</CasePleaID>
        <FatherName xml:space="preserve">        </FatherName>
        <LinkedCaseID>0</LinkedCaseID>
        <PartyID>1</PartyID>
        <CasePartyCategoryID>2</CasePartyCategoryID>
        <DrivingLicenseNumber>6931301</DrivingLicenseNumber>
        <PleaTypeID>4</PleaTypeID>
        <GroupPartyAlias>תובעים</GroupPartyAlias>
        <IsConverted>false</IsConverted>
        <LegalEntityRegisteredNameID>1845433</LegalEntityRegisteredNameID>
        <LegalEntityNameID>87875307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פאוזי עבד אלגני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נעמן</FullName>
        <FirstName>שלומי</FirstName>
        <LastName>נעמן</LastName>
        <PartyPropertyName/>
        <AuthenticationTypeAndNumber>מ.ר. 45189</AuthenticationTypeAndNumber>
        <RepresentatedOrRepresentativesNames>פאוזי עבד אלגני</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198077705</CasePartyID>
        <PartyTypeID>2</PartyTypeID>
        <ActivityStatusID>1</ActivityStatusID>
        <PartyAliasID>20</PartyAliasID>
        <PartyAliasName>בא כוח תובעים</PartyAliasName>
        <OrdinalNumber>1</OrdinalNumber>
        <LegalEntityID>2114327</LegalEntityID>
        <CaseLegalEntityID>106933899</CaseLegalEntityID>
        <AuthenticationTypeID>4</AuthenticationTypeID>
        <AuthenticationTypeName>מ.ר.</AuthenticationTypeName>
        <LegalEntityNumber>45189</LegalEntityNumber>
        <IsMainPartyType>true</IsMainPartyType>
        <CaseDisplayIdentifier>9059-06-19</CaseDisplayIdentifier>
        <CaseTypeID>15</CaseTypeID>
        <CaseTypeName>תיק משפחה (תמ"ש)</CaseTypeName>
        <CaseName>עבד אלגני נ' עבד אלגני ואח'</CaseName>
        <FullAddress>מרכז מסחרי שלומי </FullAddress>
        <MotionID>0</MotionID>
        <CasePleaID>0</CasePleaID>
        <LinkedCaseID>0</LinkedCaseID>
        <PartyID>1</PartyID>
        <CasePartyCategoryID>2</CasePartyCategoryID>
        <LegalEntityAddressID>83142351</LegalEntityAddressID>
        <PleaTypeID>4</PleaTypeID>
        <LawyerOfficeName>משרד עו"ד שלומי נעמן</LawyerOfficeName>
        <LawyerOfficeID>2114328</LawyerOfficeID>
        <GroupPartyAlias/>
        <IsConverted>false</IsConverted>
        <LegalEntityNameID>1735456</LegalEntityNameID>
        <RepresentatedNamesOfAssistant/>
        <LegalEntityTypeID>4</LegalEntityTypeID>
        <IsVerdictExists>false</IsVerdictExists>
        <IsAsirAzir>false</IsAsirAzir>
        <MainAndSecSpec/>
        <IsPublicationProhibited>false</IsPublicationProhibited>
        <PublicationProhibitedFullName>שלומי נעמן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אמיר בר לב</FullName>
        <FirstName>אמיר</FirstName>
        <LastName>בר לב</LastName>
        <PartyPropertyName/>
        <AuthenticationTypeAndNumber>מ.ר. 18331</AuthenticationTypeAndNumber>
        <RepresentatedOrRepresentativesNames>דינה עבד אל גני, יוסרה עבד אל גני</RepresentatedOrRepresentativesNames>
        <RepresentatedOrRepresentativesCount>2</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206404815</CasePartyID>
        <PartyTypeID>2</PartyTypeID>
        <ActivityStatusID>1</ActivityStatusID>
        <PartyAliasID>21</PartyAliasID>
        <PartyAliasName>בא כוח נתבעים</PartyAliasName>
        <OrdinalNumber>1</OrdinalNumber>
        <LegalEntityID>386698</LegalEntityID>
        <CaseLegalEntityID>109397156</CaseLegalEntityID>
        <AuthenticationTypeID>4</AuthenticationTypeID>
        <AuthenticationTypeName>מ.ר.</AuthenticationTypeName>
        <LegalEntityNumber>18331</LegalEntityNumber>
        <IsMainPartyType>true</IsMainPartyType>
        <CaseDisplayIdentifier>9059-06-19</CaseDisplayIdentifier>
        <CaseTypeID>15</CaseTypeID>
        <CaseTypeName>תיק משפחה (תמ"ש)</CaseTypeName>
        <CaseName>עבד אלגני נ' עבד אלגני ואח'</CaseName>
        <FullAddress>. נהרייה ת.ד 2170</FullAddress>
        <EmailAddress>amir0068.law@gmail.com</EmailAddress>
        <MotionID>0</MotionID>
        <CasePleaID>0</CasePleaID>
        <LinkedCaseID>0</LinkedCaseID>
        <PartyID>2</PartyID>
        <CasePartyCategoryID>2</CasePartyCategoryID>
        <LegalEntityAddressID>83865201</LegalEntityAddressID>
        <LegalEntityEmailAddressID>68169833</LegalEntityEmailAddressID>
        <PleaTypeID>4</PleaTypeID>
        <LawyerOfficeName>משרד עו"ד: אמיר בר לב</LawyerOfficeName>
        <LawyerOfficeID>427342</LawyerOfficeID>
        <GroupPartyAlias/>
        <IsConverted>false</IsConverted>
        <LegalEntityNameID>7682</LegalEntityNameID>
        <RepresentatedNamesOfAssistant/>
        <LegalEntityTypeID>4</LegalEntityTypeID>
        <IsVerdictExists>false</IsVerdictExists>
        <IsAsirAzir>false</IsAsirAzir>
        <MainAndSecSpec/>
        <IsPublicationProhibited>false</IsPublicationProhibited>
        <PublicationProhibitedFullName>אמיר בר לב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פאיז עבד אלגני</FullName>
        <FirstName>פאיז</FirstName>
        <LastName>עבד אל גני</LastName>
        <PartyPropertyName/>
        <AuthenticationTypeAndNumber>ת"ז 026226225</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198077706</CasePartyID>
        <PartyTypeID>1</PartyTypeID>
        <ActivityStatusID>1</ActivityStatusID>
        <PartyAliasID>2</PartyAliasID>
        <PartyAliasName>נתבע</PartyAliasName>
        <OrdinalNumber>1</OrdinalNumber>
        <LegalEntityID>7602179</LegalEntityID>
        <CaseLegalEntityID>106933900</CaseLegalEntityID>
        <AuthenticationTypeID>1</AuthenticationTypeID>
        <AuthenticationTypeName>ת"ז</AuthenticationTypeName>
        <LegalEntityNumber>026226225</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BirthDate>1973-02-18T00:00:00+02:00</BirthDate>
        <FatherName>מוסטפא</FatherName>
        <LinkedCaseID>0</LinkedCaseID>
        <PartyID>2</PartyID>
        <CasePartyCategoryID>2</CasePartyCategoryID>
        <LegalEntityAddressID>82702687</LegalEntityAddressID>
        <PleaTypeID>4</PleaTypeID>
        <GroupPartyAlias>נתבעים</GroupPartyAlias>
        <IsConverted>false</IsConverted>
        <LegalEntityRegisteredNameID>433147</LegalEntityRegisteredNameID>
        <LegalEntityNameID>87875308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פאיז עבד אלגני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חיר עבד אל גני</FullName>
        <FirstName>ח'יר</FirstName>
        <LastName>עבד אל גני</LastName>
        <PartyPropertyName/>
        <AuthenticationTypeAndNumber>ת"ז 023390719</AuthenticationTypeAndNumber>
        <RepresentatedOrRepresentativesNames>הלנה דורפמן</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198079455</CasePartyID>
        <PartyTypeID>1</PartyTypeID>
        <ActivityStatusID>1</ActivityStatusID>
        <PartyAliasID>2</PartyAliasID>
        <PartyAliasName>נתבע</PartyAliasName>
        <OrdinalNumber>2</OrdinalNumber>
        <LegalEntityID>3722662</LegalEntityID>
        <CaseLegalEntityID>106934332</CaseLegalEntityID>
        <AuthenticationTypeID>1</AuthenticationTypeID>
        <AuthenticationTypeName>ת"ז</AuthenticationTypeName>
        <LegalEntityNumber>023390719</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82702843</LegalEntityAddressID>
        <DrivingLicenseNumber>6841405</DrivingLicenseNumber>
        <PleaTypeID>4</PleaTypeID>
        <GroupPartyAlias>נתבעים</GroupPartyAlias>
        <IsConverted>false</IsConverted>
        <LegalEntityRegisteredNameID>2313015</LegalEntityRegisteredNameID>
        <LegalEntityNameID>87875506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חיר עבד אל גני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מחמוד עבד אל גני</FullName>
        <FirstName>מחמוד</FirstName>
        <LastName>עבד אל ג'ני</LastName>
        <PartyPropertyName/>
        <AuthenticationTypeAndNumber>ת"ז 059320838</AuthenticationTypeAndNumber>
        <RepresentatedOrRepresentativesNames>הלנה דורפמן</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198079517</CasePartyID>
        <PartyTypeID>1</PartyTypeID>
        <ActivityStatusID>1</ActivityStatusID>
        <PartyAliasID>2</PartyAliasID>
        <PartyAliasName>נתבע</PartyAliasName>
        <OrdinalNumber>3</OrdinalNumber>
        <LegalEntityID>7615853</LegalEntityID>
        <CaseLegalEntityID>106934357</CaseLegalEntityID>
        <AuthenticationTypeID>1</AuthenticationTypeID>
        <AuthenticationTypeName>ת"ז</AuthenticationTypeName>
        <LegalEntityNumber>059320838</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82702851</LegalEntityAddressID>
        <GrandfatherName/>
        <DrivingLicenseNumber>3117469</DrivingLicenseNumber>
        <PleaTypeID>4</PleaTypeID>
        <GroupPartyAlias>נתבעים</GroupPartyAlias>
        <IsConverted>false</IsConverted>
        <LegalEntityRegisteredNameID>439331</LegalEntityRegisteredNameID>
        <LegalEntityNameID>87875522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מחמוד עבד אל גני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מונא עבד אל גני</FullName>
        <FirstName>מונא</FirstName>
        <LastName>עבד אל גני</LastName>
        <PartyPropertyName/>
        <AuthenticationTypeAndNumber>ת"ז 027543982</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198079637</CasePartyID>
        <PartyTypeID>1</PartyTypeID>
        <ActivityStatusID>1</ActivityStatusID>
        <PartyAliasID>2</PartyAliasID>
        <PartyAliasName>נתבע</PartyAliasName>
        <OrdinalNumber>4</OrdinalNumber>
        <LegalEntityID>76331915</LegalEntityID>
        <CaseLegalEntityID>106934391</CaseLegalEntityID>
        <AuthenticationTypeID>1</AuthenticationTypeID>
        <AuthenticationTypeName>ת"ז</AuthenticationTypeName>
        <LegalEntityNumber>027543982</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82702862</LegalEntityAddressID>
        <PleaTypeID>4</PleaTypeID>
        <GroupPartyAlias>נתבעים</GroupPartyAlias>
        <IsConverted>false</IsConverted>
        <LegalEntityRegisteredNameID>6371274</LegalEntityRegisteredNameID>
        <LegalEntityNameID>87875542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מונא עבד אל גני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דינה עבד אל גני</FullName>
        <FirstName>דינה</FirstName>
        <LastName>עבד אל גני</LastName>
        <PartyPropertyName/>
        <AuthenticationTypeAndNumber>ת"ז 059484691</AuthenticationTypeAndNumber>
        <RepresentatedOrRepresentativesNames>אמיר בר לב</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198079731</CasePartyID>
        <PartyTypeID>1</PartyTypeID>
        <ActivityStatusID>1</ActivityStatusID>
        <PartyAliasID>2</PartyAliasID>
        <PartyAliasName>נתבע</PartyAliasName>
        <OrdinalNumber>5</OrdinalNumber>
        <LegalEntityID>74839105</LegalEntityID>
        <CaseLegalEntityID>106934402</CaseLegalEntityID>
        <AuthenticationTypeID>1</AuthenticationTypeID>
        <AuthenticationTypeName>ת"ז</AuthenticationTypeName>
        <LegalEntityNumber>059484691</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82702867</LegalEntityAddressID>
        <PleaTypeID>4</PleaTypeID>
        <GroupPartyAlias>נתבעים</GroupPartyAlias>
        <IsConverted>false</IsConverted>
        <LegalEntityRegisteredNameID>6328547</LegalEntityRegisteredNameID>
        <LegalEntityNameID>87875550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דינה עבד אל גני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יוסרה עבד אל גני</FullName>
        <FirstName>יוסרה</FirstName>
        <LastName>עבד אל גני</LastName>
        <PartyPropertyName/>
        <AuthenticationTypeAndNumber>ת"ז 028319408</AuthenticationTypeAndNumber>
        <RepresentatedOrRepresentativesNames>אמיר בר לב</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198079804</CasePartyID>
        <PartyTypeID>1</PartyTypeID>
        <ActivityStatusID>1</ActivityStatusID>
        <PartyAliasID>2</PartyAliasID>
        <PartyAliasName>נתבע</PartyAliasName>
        <OrdinalNumber>6</OrdinalNumber>
        <LegalEntityID>69592144</LegalEntityID>
        <CaseLegalEntityID>106934418</CaseLegalEntityID>
        <AuthenticationTypeID>1</AuthenticationTypeID>
        <AuthenticationTypeName>ת"ז</AuthenticationTypeName>
        <LegalEntityNumber>028319408</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82702871</LegalEntityAddressID>
        <PleaTypeID>4</PleaTypeID>
        <GroupPartyAlias>נתבעים</GroupPartyAlias>
        <IsConverted>false</IsConverted>
        <LegalEntityRegisteredNameID>6281789</LegalEntityRegisteredNameID>
        <LegalEntityNameID>87875558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יוסרה עבד אל גני</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הלא מחאמיד</FullName>
        <FirstName>הלא</FirstName>
        <LastName>מחאמיד</LastName>
        <PartyPropertyName/>
        <AuthenticationTypeAndNumber>ת"ז 025946419</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198079885</CasePartyID>
        <PartyTypeID>1</PartyTypeID>
        <ActivityStatusID>1</ActivityStatusID>
        <PartyAliasID>2</PartyAliasID>
        <PartyAliasName>נתבע</PartyAliasName>
        <OrdinalNumber>7</OrdinalNumber>
        <LegalEntityID>12775157</LegalEntityID>
        <CaseLegalEntityID>106934447</CaseLegalEntityID>
        <AuthenticationTypeID>1</AuthenticationTypeID>
        <AuthenticationTypeName>ת"ז</AuthenticationTypeName>
        <LegalEntityNumber>025946419</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BirthDate>1974-12-29T00:00:00+02:00</BirthDate>
        <FatherName>מוסטפא  </FatherName>
        <LinkedCaseID>0</LinkedCaseID>
        <PartyID>2</PartyID>
        <CasePartyCategoryID>2</CasePartyCategoryID>
        <LegalEntityAddressID>82702877</LegalEntityAddressID>
        <PleaTypeID>4</PleaTypeID>
        <GroupPartyAlias>נתבעים</GroupPartyAlias>
        <IsConverted>false</IsConverted>
        <LegalEntityRegisteredNameID>500541</LegalEntityRegisteredNameID>
        <LegalEntityNameID>87875573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הלא מחאמיד</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ראפיעה עאשור</FullName>
        <FirstName>ראפיעה</FirstName>
        <LastName>עאשור</LastName>
        <PartyPropertyName/>
        <AuthenticationTypeAndNumber>ת"ז 023390727</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198079936</CasePartyID>
        <PartyTypeID>1</PartyTypeID>
        <ActivityStatusID>1</ActivityStatusID>
        <PartyAliasID>2</PartyAliasID>
        <PartyAliasName>נתבע</PartyAliasName>
        <OrdinalNumber>8</OrdinalNumber>
        <LegalEntityID>78181069</LegalEntityID>
        <CaseLegalEntityID>106934473</CaseLegalEntityID>
        <AuthenticationTypeID>1</AuthenticationTypeID>
        <AuthenticationTypeName>ת"ז</AuthenticationTypeName>
        <LegalEntityNumber>023390727</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82702884</LegalEntityAddressID>
        <PleaTypeID>4</PleaTypeID>
        <GroupPartyAlias>נתבעים</GroupPartyAlias>
        <IsConverted>false</IsConverted>
        <LegalEntityRegisteredNameID>8663603</LegalEntityRegisteredNameID>
        <LegalEntityNameID>87875589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ראפיעה עאשור</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ג'יהאן ברזאני</FullName>
        <FirstName>ג'יהאן</FirstName>
        <LastName>ברזאני</LastName>
        <PartyPropertyName/>
        <AuthenticationTypeAndNumber>ת"ז </AuthenticationTypeAndNumber>
        <RepresentatedOrRepresentativesNames>אחמד דבאח</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198080483</CasePartyID>
        <PartyTypeID>1</PartyTypeID>
        <ActivityStatusID>1</ActivityStatusID>
        <PartyAliasID>2</PartyAliasID>
        <PartyAliasName>נתבע</PartyAliasName>
        <OrdinalNumber>9</OrdinalNumber>
        <LegalEntityID>78181093</LegalEntityID>
        <CaseLegalEntityID>106934622</CaseLegalEntityID>
        <AuthenticationTypeID>1</AuthenticationTypeID>
        <AuthenticationTypeName>ת"ז</AuthenticationTypeName>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LinkedCaseID>0</LinkedCaseID>
        <PartyID>2</PartyID>
        <CasePartyCategoryID>2</CasePartyCategoryID>
        <LegalEntityAddressID>82702932</LegalEntityAddressID>
        <PleaTypeID>4</PleaTypeID>
        <GroupPartyAlias>נתבעים</GroupPartyAlias>
        <IsConverted>false</IsConverted>
        <LegalEntityNameID>87875655</LegalEntityNameID>
        <RepresentatedNamesOfAssistant/>
        <LegalEntityTypeID>1</LegalEntityTypeID>
        <IsVerdictExists>false</IsVerdictExists>
        <IsAsirAzir>false</IsAsirAzir>
        <MainAndSecSpec/>
        <IsPublicationProhibited>false</IsPublicationProhibited>
        <PublicationProhibitedFullName>ג'יהאן ברזאני</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פוז ספורי</FullName>
        <FirstName>פוז</FirstName>
        <LastName>ספורי</LastName>
        <PartyPropertyName/>
        <AuthenticationTypeAndNumber>ת"ז 057000002</AuthenticationTypeAndNumber>
        <RepresentatedOrRepresentativesNames/>
        <RepresentatedOrRepresentativesCount>0</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198080064</CasePartyID>
        <PartyTypeID>1</PartyTypeID>
        <ActivityStatusID>1</ActivityStatusID>
        <PartyAliasID>2</PartyAliasID>
        <PartyAliasName>נתבע</PartyAliasName>
        <OrdinalNumber>10</OrdinalNumber>
        <LegalEntityID>78181072</LegalEntityID>
        <CaseLegalEntityID>106934502</CaseLegalEntityID>
        <AuthenticationTypeID>1</AuthenticationTypeID>
        <AuthenticationTypeName>ת"ז</AuthenticationTypeName>
        <LegalEntityNumber>057000002</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מוסטפא</FatherName>
        <LinkedCaseID>0</LinkedCaseID>
        <PartyID>2</PartyID>
        <CasePartyCategoryID>2</CasePartyCategoryID>
        <LegalEntityAddressID>82702892</LegalEntityAddressID>
        <PleaTypeID>4</PleaTypeID>
        <GroupPartyAlias>נתבעים</GroupPartyAlias>
        <IsConverted>false</IsConverted>
        <LegalEntityRegisteredNameID>8663608</LegalEntityRegisteredNameID>
        <LegalEntityNameID>87875602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פוז ספורי</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שאדיה עבד אל גני</FullName>
        <FirstName>שאדיה</FirstName>
        <LastName>עבד אל גני</LastName>
        <PartyPropertyName/>
        <AuthenticationTypeAndNumber>ת"ז 034579003</AuthenticationTypeAndNumber>
        <RepresentatedOrRepresentativesNames>הלנה דורפמן</RepresentatedOrRepresentativesNames>
        <RepresentatedOrRepresentativesCount>1</RepresentatedOrRepresentativesCount>
        <InvitedBy/>
        <CaseID>76507709</CaseID>
        <CaseJudicialPersonPresentationDS>
          <CaseJudicalPersonActive>
            <CaseID>76507709</CaseID>
            <JudicialPersonID>058748633@GOV.IL</JudicialPersonID>
            <JudicialPersonTypeID>1</JudicialPersonTypeID>
            <JudicialTypeID>1</JudicialTypeID>
            <IsChairman>false</IsChairman>
            <TreatmentStartDate>2019-06-04T13:05:36.333+03:00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198080154</CasePartyID>
        <PartyTypeID>1</PartyTypeID>
        <ActivityStatusID>1</ActivityStatusID>
        <PartyAliasID>2</PartyAliasID>
        <PartyAliasName>נתבע</PartyAliasName>
        <OrdinalNumber>11</OrdinalNumber>
        <LegalEntityID>33109497</LegalEntityID>
        <CaseLegalEntityID>106934528</CaseLegalEntityID>
        <AuthenticationTypeID>1</AuthenticationTypeID>
        <AuthenticationTypeName>ת"ז</AuthenticationTypeName>
        <LegalEntityNumber>034579003</LegalEntityNumber>
        <IsMainPartyType>true</IsMainPartyType>
        <CaseDisplayIdentifier>9059-06-19</CaseDisplayIdentifier>
        <CaseTypeID>15</CaseTypeID>
        <CaseTypeName>תיק משפחה (תמ"ש)</CaseTypeName>
        <CaseName>עבד אלגני נ' עבד אלגני ואח'</CaseName>
        <FullAddress>יערה </FullAddress>
        <MotionID>0</MotionID>
        <CasePleaID>0</CasePleaID>
        <FatherName>עומר</FatherName>
        <LinkedCaseID>0</LinkedCaseID>
        <PartyID>2</PartyID>
        <CasePartyCategoryID>2</CasePartyCategoryID>
        <LegalEntityAddressID>82702899</LegalEntityAddressID>
        <GrandfatherName/>
        <DrivingLicenseNumber>7214055</DrivingLicenseNumber>
        <PleaTypeID>4</PleaTypeID>
        <GroupPartyAlias>נתבעים</GroupPartyAlias>
        <IsConverted>false</IsConverted>
        <LegalEntityRegisteredNameID>5224696</LegalEntityRegisteredNameID>
        <LegalEntityNameID>87875615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שאדיה עבד אל גני</PublicationProhibitedFullName>
      </CaseParties>
    </CasePartiesSelectionDS>
    <CaseName>עבד אלגני נ' עבד אלגני ואח'</CaseName>
    <CaseDisplayIdentifier>9059-06-19</CaseDisplayIdentifier>
    <CaseInterestID>167</CaseInterestID>
    <CaseTypeShortName>תמ"ש</CaseTypeShortName>
  </dt_DecisionCase>
  <dt_DecisionJudgePanel>
    <JudgeID>058748633@GOV.IL</JudgeID>
    <DisplayName>שירי היימן</DisplayName>
    <RoleName>שופט</RoleName>
    <UserTitleName>שופטת, סגנית הנשיאה</UserTitleName>
  </dt_DecisionJudgePanel>
  <dt_LegalEntityDetails>
    <Fax>04-9816956</Fax>
    <Phone>04-9910040</Phone>
    <PartyID>2</PartyID>
    <PartyTypeID>2</PartyTypeID>
    <DecisionID>0</DecisionID>
    <StreetName>ויצמן 8  </StreetName>
    <ZipCode>24504</ZipCode>
    <CityName>עכו</CityName>
    <FullName>אחמד דבאח</FullName>
    <Email>ahmaddabah@yahoo.com</Email>
    <IsPublicationProhibited>false</IsPublicationProhibited>
  </dt_LegalEntityDetails>
  <dt_LegalEntityDetails>
    <Fax>04-8443774</Fax>
    <Phone>04-8533354</Phone>
    <AddressDesc>ת.ד. 384</AddressDesc>
    <PartyID>2</PartyID>
    <PartyTypeID>2</PartyTypeID>
    <DecisionID>0</DecisionID>
    <StreetName>דרך העצמאות 57</StreetName>
    <ZipCode>3303329</ZipCode>
    <CityName>חיפה</CityName>
    <FullName>הלנה דורפמן</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פאוזי עבד אלגני</FullName>
    <IsPublicationProhibited>false</IsPublicationProhibited>
  </dt_LegalEntityDetails>
  <dt_LegalEntityDetails>
    <Fax>04-9875626</Fax>
    <Phone>04-9808036</Phone>
    <PartyID>1</PartyID>
    <PartyTypeID>2</PartyTypeID>
    <DecisionID>0</DecisionID>
    <StreetName>מרכז מסחרי</StreetName>
    <ZipCode>22832</ZipCode>
    <CityName>שלומי</CityName>
    <FullName>שלומי נעמן</FullName>
    <Email>s1977@013net.net</Email>
    <IsPublicationProhibited>false</IsPublicationProhibited>
  </dt_LegalEntityDetails>
  <dt_LegalEntityDetails>
    <PartyID>2</PartyID>
    <PartyTypeID>1</PartyTypeID>
    <DecisionID>0</DecisionID>
    <CityName>יערה</CityName>
    <FullName>פאיז עבד אלגני</FullName>
    <IsPublicationProhibited>false</IsPublicationProhibited>
  </dt_LegalEntityDetails>
  <dt_LegalEntityDetails>
    <Fax>04-9510543</Fax>
    <Phone>04-9510490</Phone>
    <AddressDesc>ת.ד 2170</AddressDesc>
    <PartyID>2</PartyID>
    <PartyTypeID>2</PartyTypeID>
    <DecisionID>0</DecisionID>
    <StreetName>.</StreetName>
    <ZipCode>22120</ZipCode>
    <CityName>נהרייה</CityName>
    <FullName>אמיר בר לב</FullName>
    <Email>amir0068.law@gmail.com</Email>
    <IsPublicationProhibited>false</IsPublicationProhibited>
  </dt_LegalEntityDetails>
  <dt_LegalEntityDetails>
    <PartyID>2</PartyID>
    <PartyTypeID>1</PartyTypeID>
    <DecisionID>0</DecisionID>
    <CityName>יערה</CityName>
    <FullName>חיר עבד אל גני</FullName>
    <IsPublicationProhibited>false</IsPublicationProhibited>
  </dt_LegalEntityDetails>
  <dt_LegalEntityDetails>
    <PartyID>2</PartyID>
    <PartyTypeID>1</PartyTypeID>
    <DecisionID>0</DecisionID>
    <CityName>יערה</CityName>
    <FullName>מחמוד עבד אל גני</FullName>
    <IsPublicationProhibited>false</IsPublicationProhibited>
  </dt_LegalEntityDetails>
  <dt_LegalEntityDetails>
    <PartyID>2</PartyID>
    <PartyTypeID>1</PartyTypeID>
    <DecisionID>0</DecisionID>
    <CityName>יערה</CityName>
    <FullName>מונא עבד אל גני</FullName>
    <IsPublicationProhibited>false</IsPublicationProhibited>
  </dt_LegalEntityDetails>
  <dt_LegalEntityDetails>
    <PartyID>2</PartyID>
    <PartyTypeID>1</PartyTypeID>
    <DecisionID>0</DecisionID>
    <CityName>יערה</CityName>
    <FullName>דינה עבד אל גני</FullName>
    <IsPublicationProhibited>false</IsPublicationProhibited>
  </dt_LegalEntityDetails>
  <dt_LegalEntityDetails>
    <PartyID>2</PartyID>
    <PartyTypeID>1</PartyTypeID>
    <DecisionID>0</DecisionID>
    <CityName>יערה</CityName>
    <FullName>יוסרה עבד אל גני</FullName>
    <IsPublicationProhibited>false</IsPublicationProhibited>
  </dt_LegalEntityDetails>
  <dt_LegalEntityDetails>
    <PartyID>2</PartyID>
    <PartyTypeID>1</PartyTypeID>
    <DecisionID>0</DecisionID>
    <CityName>יערה</CityName>
    <FullName>הלא מחאמיד</FullName>
    <IsPublicationProhibited>false</IsPublicationProhibited>
  </dt_LegalEntityDetails>
  <dt_LegalEntityDetails>
    <PartyID>2</PartyID>
    <PartyTypeID>1</PartyTypeID>
    <DecisionID>0</DecisionID>
    <CityName>יערה</CityName>
    <FullName>ראפיעה עאשור</FullName>
    <IsPublicationProhibited>false</IsPublicationProhibited>
  </dt_LegalEntityDetails>
  <dt_LegalEntityDetails>
    <PartyID>2</PartyID>
    <PartyTypeID>1</PartyTypeID>
    <DecisionID>0</DecisionID>
    <CityName>יערה</CityName>
    <FullName>ג'יהאן ברזאני</FullName>
    <IsPublicationProhibited>false</IsPublicationProhibited>
  </dt_LegalEntityDetails>
  <dt_LegalEntityDetails>
    <PartyID>2</PartyID>
    <PartyTypeID>1</PartyTypeID>
    <DecisionID>0</DecisionID>
    <CityName>יערה</CityName>
    <FullName>פוז ספורי</FullName>
    <IsPublicationProhibited>false</IsPublicationProhibited>
  </dt_LegalEntityDetails>
  <dt_LegalEntityDetails>
    <PartyID>2</PartyID>
    <PartyTypeID>1</PartyTypeID>
    <DecisionID>0</DecisionID>
    <CityName>יערה</CityName>
    <FullName>שאדיה עבד אל גני</FullName>
    <IsPublicationProhibited>false</IsPublicationProhibited>
  </dt_LegalEntityDetails>
  <dt_CaseJudicalPersonActive>
    <CaseJudicalPerson>שופטת, סגנית הנשיאה שירי היימן</CaseJudicalPerson>
  </dt_CaseJudicalPersonActive>
  <dt_Sitting>
    <PreviousMeetingDate>2023-03-20T11:00:00+02:00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9C03B793-EC20-4DD2-8782-A5658A877C3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3287</Words>
  <Characters>16436</Characters>
  <Application>Microsoft Office Word</Application>
  <DocSecurity>0</DocSecurity>
  <Lines>136</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2024-09-03T05:23:00Z</dcterms:created>
  <dcterms:modified xsi:type="dcterms:W3CDTF">2024-09-03T05:23:00Z</dcterms:modified>
</cp:coreProperties>
</file>